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C" w:rsidRDefault="00A9097C" w:rsidP="003E2114">
      <w:pPr>
        <w:pStyle w:val="Postan"/>
        <w:ind w:right="481"/>
        <w:jc w:val="right"/>
        <w:rPr>
          <w:rFonts w:ascii="Arial" w:hAnsi="Arial"/>
          <w:sz w:val="36"/>
        </w:rPr>
      </w:pPr>
    </w:p>
    <w:p w:rsidR="00AF744D" w:rsidRDefault="00AF744D" w:rsidP="00AF744D">
      <w:pPr>
        <w:jc w:val="center"/>
        <w:rPr>
          <w:noProof/>
        </w:rPr>
      </w:pPr>
      <w:r>
        <w:rPr>
          <w:b/>
          <w:noProof/>
          <w:sz w:val="28"/>
          <w:szCs w:val="28"/>
        </w:rPr>
        <w:drawing>
          <wp:inline distT="0" distB="0" distL="0" distR="0">
            <wp:extent cx="609600" cy="8763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AF744D" w:rsidRDefault="00AF744D" w:rsidP="00AF744D">
      <w:pPr>
        <w:jc w:val="center"/>
        <w:rPr>
          <w:b/>
        </w:rPr>
      </w:pPr>
    </w:p>
    <w:p w:rsidR="00AF744D" w:rsidRDefault="00AF744D" w:rsidP="00AF744D"/>
    <w:p w:rsidR="00AF744D" w:rsidRDefault="00AF744D" w:rsidP="00AF744D">
      <w:r>
        <w:t xml:space="preserve">                                                     РО</w:t>
      </w:r>
      <w:r w:rsidR="00215FCB">
        <w:t>С</w:t>
      </w:r>
      <w:r>
        <w:t>СИЙСКАЯ ФЕДЕРАЦИЯ</w:t>
      </w:r>
    </w:p>
    <w:p w:rsidR="00AF744D" w:rsidRDefault="00AF744D" w:rsidP="00AF744D">
      <w:pPr>
        <w:jc w:val="center"/>
      </w:pPr>
      <w:r>
        <w:t>РОСТОВСКАЯ ОБЛАСТЬ НЕКЛИНОВСКИЙ РАЙОН</w:t>
      </w:r>
    </w:p>
    <w:p w:rsidR="00AF744D" w:rsidRDefault="00AF744D" w:rsidP="00AF744D">
      <w:pPr>
        <w:jc w:val="center"/>
      </w:pPr>
      <w:r>
        <w:t>АДМИНИСТРАЦИЯ САМБЕКСКОГО СЕЛЬСКОГО ПОСЕЛЕНИЯ</w:t>
      </w:r>
    </w:p>
    <w:p w:rsidR="00AF744D" w:rsidRDefault="00AF744D" w:rsidP="00AF744D">
      <w:pPr>
        <w:jc w:val="center"/>
      </w:pPr>
    </w:p>
    <w:p w:rsidR="00AF744D" w:rsidRDefault="0048104E" w:rsidP="00AF744D">
      <w:pPr>
        <w:jc w:val="center"/>
      </w:pPr>
      <w:r>
        <w:t>ПОСТАНОВЛЕНИЕ</w:t>
      </w:r>
    </w:p>
    <w:p w:rsidR="00A9097C" w:rsidRPr="00AC78F7" w:rsidRDefault="00A9097C" w:rsidP="009C2D35">
      <w:pPr>
        <w:jc w:val="center"/>
        <w:rPr>
          <w:b/>
          <w:sz w:val="36"/>
          <w:szCs w:val="36"/>
        </w:rPr>
      </w:pPr>
    </w:p>
    <w:p w:rsidR="00A9097C" w:rsidRPr="009D7030" w:rsidRDefault="00A9097C" w:rsidP="009C2D35">
      <w:pPr>
        <w:jc w:val="center"/>
        <w:rPr>
          <w:sz w:val="28"/>
          <w:szCs w:val="28"/>
        </w:rPr>
      </w:pPr>
      <w:r w:rsidRPr="009D7030">
        <w:rPr>
          <w:sz w:val="28"/>
          <w:szCs w:val="28"/>
        </w:rPr>
        <w:t xml:space="preserve">от </w:t>
      </w:r>
      <w:r w:rsidR="003E2114">
        <w:rPr>
          <w:sz w:val="28"/>
          <w:szCs w:val="28"/>
        </w:rPr>
        <w:t xml:space="preserve"> </w:t>
      </w:r>
      <w:r w:rsidR="007C06D1">
        <w:rPr>
          <w:sz w:val="28"/>
          <w:szCs w:val="28"/>
        </w:rPr>
        <w:t>14.12.15 г.</w:t>
      </w:r>
      <w:r w:rsidR="003E2114">
        <w:rPr>
          <w:sz w:val="28"/>
          <w:szCs w:val="28"/>
        </w:rPr>
        <w:t xml:space="preserve">                                                                                        </w:t>
      </w:r>
      <w:r w:rsidRPr="009D7030">
        <w:rPr>
          <w:sz w:val="28"/>
          <w:szCs w:val="28"/>
        </w:rPr>
        <w:t xml:space="preserve"> № </w:t>
      </w:r>
      <w:r w:rsidR="007C06D1">
        <w:rPr>
          <w:sz w:val="28"/>
          <w:szCs w:val="28"/>
        </w:rPr>
        <w:t>120</w:t>
      </w:r>
      <w:r w:rsidR="0048104E">
        <w:rPr>
          <w:sz w:val="28"/>
          <w:szCs w:val="28"/>
        </w:rPr>
        <w:t xml:space="preserve">           </w:t>
      </w:r>
    </w:p>
    <w:p w:rsidR="00A9097C" w:rsidRPr="009C2D35" w:rsidRDefault="00A9097C" w:rsidP="009C2D35">
      <w:pPr>
        <w:jc w:val="center"/>
        <w:rPr>
          <w:szCs w:val="28"/>
        </w:rPr>
      </w:pPr>
    </w:p>
    <w:p w:rsidR="00A9097C" w:rsidRPr="00D41259" w:rsidRDefault="00A9097C" w:rsidP="009C2D35">
      <w:pPr>
        <w:jc w:val="center"/>
        <w:rPr>
          <w:sz w:val="28"/>
          <w:szCs w:val="28"/>
        </w:rPr>
      </w:pPr>
      <w:r w:rsidRPr="00D41259">
        <w:rPr>
          <w:sz w:val="28"/>
          <w:szCs w:val="28"/>
        </w:rPr>
        <w:t xml:space="preserve">с. </w:t>
      </w:r>
      <w:r w:rsidR="0048104E">
        <w:rPr>
          <w:sz w:val="28"/>
          <w:szCs w:val="28"/>
        </w:rPr>
        <w:t>Самбек</w:t>
      </w:r>
    </w:p>
    <w:p w:rsidR="00A9097C" w:rsidRPr="00D41259" w:rsidRDefault="00A9097C" w:rsidP="009C2D35">
      <w:pPr>
        <w:jc w:val="both"/>
        <w:rPr>
          <w:sz w:val="28"/>
          <w:szCs w:val="28"/>
        </w:rPr>
      </w:pPr>
    </w:p>
    <w:p w:rsidR="00A9097C" w:rsidRPr="00DE4A4B" w:rsidRDefault="00A9097C" w:rsidP="009C2D35">
      <w:pPr>
        <w:jc w:val="center"/>
        <w:rPr>
          <w:b/>
        </w:rPr>
      </w:pPr>
      <w:r w:rsidRPr="00DE4A4B">
        <w:rPr>
          <w:b/>
        </w:rPr>
        <w:t>Об утверждении Положения</w:t>
      </w:r>
    </w:p>
    <w:p w:rsidR="00A9097C" w:rsidRPr="00DE4A4B" w:rsidRDefault="00A9097C" w:rsidP="009C2D35">
      <w:pPr>
        <w:jc w:val="center"/>
        <w:rPr>
          <w:b/>
        </w:rPr>
      </w:pPr>
      <w:r w:rsidRPr="00DE4A4B">
        <w:rPr>
          <w:b/>
        </w:rPr>
        <w:t>о порядке размещения нестационарных торговых объектов на территории муниципального образования «</w:t>
      </w:r>
      <w:r w:rsidR="0048104E">
        <w:rPr>
          <w:b/>
        </w:rPr>
        <w:t>Самбекское сельское поселение</w:t>
      </w:r>
      <w:r w:rsidRPr="00DE4A4B">
        <w:rPr>
          <w:b/>
        </w:rPr>
        <w:t>»</w:t>
      </w:r>
    </w:p>
    <w:p w:rsidR="00A9097C" w:rsidRPr="00DE4A4B" w:rsidRDefault="00A9097C" w:rsidP="009C2D35"/>
    <w:p w:rsidR="00A9097C" w:rsidRPr="009D7030" w:rsidRDefault="00A9097C" w:rsidP="00DE4A4B">
      <w:pPr>
        <w:pStyle w:val="1"/>
        <w:keepNext/>
        <w:spacing w:before="0" w:after="0"/>
        <w:ind w:firstLine="567"/>
        <w:jc w:val="both"/>
        <w:rPr>
          <w:rFonts w:ascii="Times New Roman" w:hAnsi="Times New Roman"/>
          <w:b w:val="0"/>
          <w:sz w:val="28"/>
          <w:szCs w:val="28"/>
        </w:rPr>
      </w:pPr>
      <w:r w:rsidRPr="009D7030">
        <w:rPr>
          <w:rFonts w:ascii="Times New Roman" w:hAnsi="Times New Roman"/>
          <w:b w:val="0"/>
          <w:sz w:val="28"/>
          <w:szCs w:val="28"/>
        </w:rPr>
        <w:t xml:space="preserve">В соответствии с Федеральным </w:t>
      </w:r>
      <w:hyperlink r:id="rId9"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06.10.2003 года № 131-ФЗ «Об общих принципах организации местного самоуправления в Российской Федерации», Федеральным </w:t>
      </w:r>
      <w:hyperlink r:id="rId10"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28.12.2009 года № 381-ФЗ «Об основах государственного регулирования торговой деятельности в Российской Федерации», Федеральным </w:t>
      </w:r>
      <w:hyperlink r:id="rId11"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26.07.2006 года № 135-ФЗ «О защите конкуренции», постановлением Правительства Ростовской области от 18.09.2015 № 583 «</w:t>
      </w:r>
      <w:r w:rsidRPr="009D7030">
        <w:rPr>
          <w:rFonts w:ascii="Times New Roman" w:hAnsi="Times New Roman"/>
          <w:b w:val="0"/>
          <w:bCs w:val="0"/>
          <w:sz w:val="28"/>
          <w:szCs w:val="28"/>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неразграничена», </w:t>
      </w:r>
      <w:r w:rsidRPr="009D7030">
        <w:rPr>
          <w:rFonts w:ascii="Times New Roman" w:hAnsi="Times New Roman"/>
          <w:b w:val="0"/>
          <w:sz w:val="28"/>
          <w:szCs w:val="28"/>
        </w:rPr>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Администрации Неклиновского района от 31.12.2013 года №1393 «Об утверждении схемы размещения нестационарных объектов на территории Неклиновского района», руководствуясь Уставом муниципального образования «</w:t>
      </w:r>
      <w:r w:rsidR="008A1D4C">
        <w:rPr>
          <w:rFonts w:ascii="Times New Roman" w:hAnsi="Times New Roman"/>
          <w:b w:val="0"/>
          <w:sz w:val="28"/>
          <w:szCs w:val="28"/>
        </w:rPr>
        <w:t>Самбекское сельское поселение</w:t>
      </w:r>
      <w:r w:rsidRPr="009D7030">
        <w:rPr>
          <w:rFonts w:ascii="Times New Roman" w:hAnsi="Times New Roman"/>
          <w:b w:val="0"/>
          <w:sz w:val="28"/>
          <w:szCs w:val="28"/>
        </w:rPr>
        <w:t xml:space="preserve">», Администрация </w:t>
      </w:r>
      <w:r w:rsidR="008A1D4C">
        <w:rPr>
          <w:rFonts w:ascii="Times New Roman" w:hAnsi="Times New Roman"/>
          <w:b w:val="0"/>
          <w:sz w:val="28"/>
          <w:szCs w:val="28"/>
        </w:rPr>
        <w:t>Самбекского сельского поселения</w:t>
      </w:r>
      <w:r w:rsidRPr="009D7030">
        <w:rPr>
          <w:rFonts w:ascii="Times New Roman" w:hAnsi="Times New Roman"/>
          <w:b w:val="0"/>
          <w:sz w:val="28"/>
          <w:szCs w:val="28"/>
        </w:rPr>
        <w:t xml:space="preserve"> постановляет:  </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 xml:space="preserve">1. </w:t>
      </w:r>
      <w:r w:rsidR="008A1D4C">
        <w:rPr>
          <w:sz w:val="28"/>
          <w:szCs w:val="28"/>
        </w:rPr>
        <w:t xml:space="preserve"> </w:t>
      </w:r>
      <w:r w:rsidRPr="009D7030">
        <w:rPr>
          <w:sz w:val="28"/>
          <w:szCs w:val="28"/>
        </w:rPr>
        <w:t>Утвердить</w:t>
      </w:r>
      <w:r>
        <w:rPr>
          <w:sz w:val="28"/>
          <w:szCs w:val="28"/>
        </w:rPr>
        <w:t xml:space="preserve"> </w:t>
      </w:r>
      <w:hyperlink w:anchor="Par30" w:history="1">
        <w:r w:rsidRPr="009D7030">
          <w:rPr>
            <w:sz w:val="28"/>
            <w:szCs w:val="28"/>
          </w:rPr>
          <w:t>Положение</w:t>
        </w:r>
      </w:hyperlink>
      <w:r w:rsidRPr="009D7030">
        <w:rPr>
          <w:sz w:val="28"/>
          <w:szCs w:val="28"/>
        </w:rPr>
        <w:t xml:space="preserve"> о порядке размещения нестационарных торговых объектов на земельных участках находящихся в муниципальной собственности муниципального образования «</w:t>
      </w:r>
      <w:r w:rsidR="008A1D4C" w:rsidRPr="008A1D4C">
        <w:rPr>
          <w:sz w:val="28"/>
          <w:szCs w:val="28"/>
        </w:rPr>
        <w:t>Самбекское сельское поселение</w:t>
      </w:r>
      <w:r w:rsidRPr="009D7030">
        <w:rPr>
          <w:sz w:val="28"/>
          <w:szCs w:val="28"/>
        </w:rPr>
        <w:t>», согласно приложению.</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2.</w:t>
      </w:r>
      <w:r w:rsidR="008A1D4C">
        <w:rPr>
          <w:sz w:val="28"/>
          <w:szCs w:val="28"/>
        </w:rPr>
        <w:t xml:space="preserve"> </w:t>
      </w:r>
      <w:r w:rsidRPr="009D7030">
        <w:rPr>
          <w:sz w:val="28"/>
          <w:szCs w:val="28"/>
        </w:rPr>
        <w:t>Постановление вступает в силу со дня его официального опубликования.</w:t>
      </w:r>
    </w:p>
    <w:p w:rsidR="00A9097C" w:rsidRPr="009D7030" w:rsidRDefault="008A1D4C" w:rsidP="00DE4A4B">
      <w:pPr>
        <w:widowControl w:val="0"/>
        <w:autoSpaceDE w:val="0"/>
        <w:autoSpaceDN w:val="0"/>
        <w:adjustRightInd w:val="0"/>
        <w:ind w:firstLine="540"/>
        <w:jc w:val="both"/>
        <w:rPr>
          <w:sz w:val="28"/>
          <w:szCs w:val="28"/>
        </w:rPr>
      </w:pPr>
      <w:r>
        <w:rPr>
          <w:sz w:val="28"/>
          <w:szCs w:val="28"/>
        </w:rPr>
        <w:t>3</w:t>
      </w:r>
      <w:r w:rsidR="00A9097C" w:rsidRPr="009D7030">
        <w:rPr>
          <w:sz w:val="28"/>
          <w:szCs w:val="28"/>
        </w:rPr>
        <w:t xml:space="preserve">. Контроль за исполнением постановления </w:t>
      </w:r>
      <w:r>
        <w:rPr>
          <w:sz w:val="28"/>
          <w:szCs w:val="28"/>
        </w:rPr>
        <w:t>оставляю за собой</w:t>
      </w:r>
      <w:r w:rsidR="00A9097C" w:rsidRPr="009D7030">
        <w:rPr>
          <w:sz w:val="28"/>
          <w:szCs w:val="28"/>
        </w:rPr>
        <w:t>.</w:t>
      </w:r>
    </w:p>
    <w:p w:rsidR="00A9097C" w:rsidRDefault="00A9097C" w:rsidP="00DE4A4B">
      <w:pPr>
        <w:ind w:firstLine="540"/>
        <w:rPr>
          <w:b/>
        </w:rPr>
      </w:pPr>
    </w:p>
    <w:p w:rsidR="00A9097C" w:rsidRDefault="00A9097C" w:rsidP="00DE4A4B">
      <w:pPr>
        <w:ind w:firstLine="540"/>
        <w:rPr>
          <w:b/>
        </w:rPr>
      </w:pPr>
    </w:p>
    <w:p w:rsidR="00A9097C" w:rsidRPr="00DE4A4B" w:rsidRDefault="00A9097C" w:rsidP="00DE4A4B">
      <w:pPr>
        <w:ind w:firstLine="540"/>
        <w:rPr>
          <w:b/>
        </w:rPr>
      </w:pPr>
    </w:p>
    <w:p w:rsidR="008A1D4C" w:rsidRDefault="00A9097C" w:rsidP="008A1D4C">
      <w:pPr>
        <w:rPr>
          <w:b/>
          <w:sz w:val="32"/>
          <w:szCs w:val="32"/>
        </w:rPr>
      </w:pPr>
      <w:r w:rsidRPr="009D7030">
        <w:rPr>
          <w:b/>
          <w:sz w:val="32"/>
          <w:szCs w:val="32"/>
        </w:rPr>
        <w:t xml:space="preserve">Глава </w:t>
      </w:r>
      <w:r w:rsidR="008A1D4C">
        <w:rPr>
          <w:b/>
          <w:sz w:val="32"/>
          <w:szCs w:val="32"/>
        </w:rPr>
        <w:t xml:space="preserve">Самбекского </w:t>
      </w:r>
    </w:p>
    <w:p w:rsidR="00A9097C" w:rsidRPr="008A1D4C" w:rsidRDefault="008A1D4C" w:rsidP="008A1D4C">
      <w:pPr>
        <w:rPr>
          <w:sz w:val="32"/>
          <w:szCs w:val="32"/>
        </w:rPr>
      </w:pPr>
      <w:r>
        <w:rPr>
          <w:b/>
          <w:sz w:val="32"/>
          <w:szCs w:val="32"/>
        </w:rPr>
        <w:t>сельского поселения</w:t>
      </w:r>
      <w:r w:rsidR="00A9097C" w:rsidRPr="009D7030">
        <w:rPr>
          <w:b/>
          <w:sz w:val="32"/>
          <w:szCs w:val="32"/>
        </w:rPr>
        <w:tab/>
      </w:r>
      <w:r>
        <w:rPr>
          <w:b/>
          <w:sz w:val="32"/>
          <w:szCs w:val="32"/>
        </w:rPr>
        <w:t xml:space="preserve">     </w:t>
      </w:r>
      <w:r w:rsidR="00A9097C" w:rsidRPr="009D7030">
        <w:rPr>
          <w:b/>
          <w:sz w:val="32"/>
          <w:szCs w:val="32"/>
        </w:rPr>
        <w:tab/>
      </w:r>
      <w:r w:rsidR="00A9097C" w:rsidRPr="009D7030">
        <w:rPr>
          <w:b/>
          <w:sz w:val="32"/>
          <w:szCs w:val="32"/>
        </w:rPr>
        <w:tab/>
      </w:r>
      <w:r w:rsidR="00A9097C" w:rsidRPr="008A1D4C">
        <w:rPr>
          <w:sz w:val="32"/>
          <w:szCs w:val="32"/>
        </w:rPr>
        <w:tab/>
      </w:r>
      <w:r w:rsidR="00A9097C" w:rsidRPr="008A1D4C">
        <w:rPr>
          <w:sz w:val="32"/>
          <w:szCs w:val="32"/>
        </w:rPr>
        <w:tab/>
      </w:r>
      <w:r w:rsidRPr="008A1D4C">
        <w:rPr>
          <w:sz w:val="32"/>
          <w:szCs w:val="32"/>
        </w:rPr>
        <w:t>М.А. Соболевский</w:t>
      </w:r>
    </w:p>
    <w:p w:rsidR="00A9097C" w:rsidRPr="009D7030" w:rsidRDefault="00A9097C" w:rsidP="00A11274">
      <w:pPr>
        <w:jc w:val="both"/>
        <w:rPr>
          <w:b/>
          <w:sz w:val="32"/>
          <w:szCs w:val="32"/>
        </w:rPr>
      </w:pPr>
    </w:p>
    <w:p w:rsidR="00A9097C" w:rsidRDefault="00A9097C" w:rsidP="00A11274">
      <w:pPr>
        <w:jc w:val="both"/>
        <w:rPr>
          <w:sz w:val="20"/>
        </w:rPr>
      </w:pPr>
    </w:p>
    <w:p w:rsidR="00A9097C" w:rsidRDefault="00A9097C" w:rsidP="00A11274">
      <w:pPr>
        <w:jc w:val="both"/>
        <w:rPr>
          <w:sz w:val="20"/>
          <w:szCs w:val="20"/>
        </w:rPr>
      </w:pPr>
    </w:p>
    <w:p w:rsidR="00A9097C" w:rsidRPr="009D7030" w:rsidRDefault="00A9097C" w:rsidP="009D7030">
      <w:pPr>
        <w:jc w:val="right"/>
      </w:pPr>
      <w:r w:rsidRPr="009D7030">
        <w:t xml:space="preserve">Приложение </w:t>
      </w:r>
    </w:p>
    <w:p w:rsidR="00A9097C" w:rsidRPr="009D7030" w:rsidRDefault="00A9097C" w:rsidP="009D7030">
      <w:pPr>
        <w:jc w:val="right"/>
      </w:pPr>
      <w:r w:rsidRPr="009D7030">
        <w:t xml:space="preserve">к постановлению Администрации </w:t>
      </w:r>
    </w:p>
    <w:p w:rsidR="00A9097C" w:rsidRPr="009D7030" w:rsidRDefault="00E55463" w:rsidP="009D7030">
      <w:pPr>
        <w:jc w:val="right"/>
      </w:pPr>
      <w:r>
        <w:t>Самбекского сельского поселения</w:t>
      </w:r>
      <w:r w:rsidR="00A9097C" w:rsidRPr="009D7030">
        <w:t xml:space="preserve"> </w:t>
      </w:r>
    </w:p>
    <w:p w:rsidR="00A9097C" w:rsidRPr="009D7030" w:rsidRDefault="00A9097C" w:rsidP="009D7030">
      <w:pPr>
        <w:jc w:val="right"/>
      </w:pPr>
      <w:r w:rsidRPr="009D7030">
        <w:t xml:space="preserve">от </w:t>
      </w:r>
      <w:r w:rsidR="007C06D1">
        <w:t>14.12</w:t>
      </w:r>
      <w:r>
        <w:t>.</w:t>
      </w:r>
      <w:r w:rsidRPr="009D7030">
        <w:t xml:space="preserve">2015г </w:t>
      </w:r>
      <w:r>
        <w:t xml:space="preserve">№ </w:t>
      </w:r>
      <w:r w:rsidR="007C06D1">
        <w:t>120</w:t>
      </w:r>
      <w:r w:rsidR="00604F32">
        <w:t xml:space="preserve">    </w:t>
      </w:r>
    </w:p>
    <w:p w:rsidR="00A9097C" w:rsidRDefault="00A9097C" w:rsidP="00843074">
      <w:pPr>
        <w:ind w:left="6600"/>
        <w:rPr>
          <w:sz w:val="20"/>
          <w:szCs w:val="20"/>
        </w:rPr>
      </w:pPr>
    </w:p>
    <w:p w:rsidR="00A9097C" w:rsidRDefault="00A9097C" w:rsidP="00843074">
      <w:pPr>
        <w:ind w:left="6600"/>
        <w:rPr>
          <w:sz w:val="20"/>
          <w:szCs w:val="20"/>
        </w:rPr>
      </w:pPr>
    </w:p>
    <w:p w:rsidR="00A9097C" w:rsidRPr="00843074" w:rsidRDefault="00A9097C" w:rsidP="00843074">
      <w:pPr>
        <w:ind w:firstLine="600"/>
        <w:rPr>
          <w:sz w:val="20"/>
          <w:szCs w:val="20"/>
        </w:rPr>
      </w:pPr>
    </w:p>
    <w:p w:rsidR="00A9097C" w:rsidRPr="00DE4A4B" w:rsidRDefault="00733F91" w:rsidP="00A71C7D">
      <w:pPr>
        <w:widowControl w:val="0"/>
        <w:autoSpaceDE w:val="0"/>
        <w:autoSpaceDN w:val="0"/>
        <w:adjustRightInd w:val="0"/>
        <w:ind w:firstLine="540"/>
        <w:jc w:val="center"/>
        <w:rPr>
          <w:b/>
        </w:rPr>
      </w:pPr>
      <w:hyperlink w:anchor="Par30" w:history="1">
        <w:r w:rsidR="00A9097C" w:rsidRPr="00DE4A4B">
          <w:rPr>
            <w:b/>
          </w:rPr>
          <w:t>Положение</w:t>
        </w:r>
      </w:hyperlink>
    </w:p>
    <w:p w:rsidR="00A9097C" w:rsidRPr="00DE4A4B" w:rsidRDefault="00A9097C" w:rsidP="00A71C7D">
      <w:pPr>
        <w:widowControl w:val="0"/>
        <w:autoSpaceDE w:val="0"/>
        <w:autoSpaceDN w:val="0"/>
        <w:adjustRightInd w:val="0"/>
        <w:ind w:firstLine="540"/>
        <w:jc w:val="center"/>
      </w:pPr>
      <w:r w:rsidRPr="00DE4A4B">
        <w:rPr>
          <w:b/>
        </w:rPr>
        <w:t>о порядке размещения нестационарных торговых объектов на территории  муниципального образования «</w:t>
      </w:r>
      <w:r w:rsidR="00604F32">
        <w:rPr>
          <w:b/>
        </w:rPr>
        <w:t>Самбекское сельское поселение</w:t>
      </w:r>
      <w:r w:rsidRPr="00DE4A4B">
        <w:rPr>
          <w:b/>
        </w:rPr>
        <w:t>»</w:t>
      </w:r>
    </w:p>
    <w:p w:rsidR="00A9097C" w:rsidRPr="00DE4A4B" w:rsidRDefault="00A9097C" w:rsidP="00843074"/>
    <w:p w:rsidR="00A9097C" w:rsidRPr="00DE4A4B" w:rsidRDefault="00A9097C" w:rsidP="00A71C7D">
      <w:pPr>
        <w:widowControl w:val="0"/>
        <w:autoSpaceDE w:val="0"/>
        <w:autoSpaceDN w:val="0"/>
        <w:adjustRightInd w:val="0"/>
        <w:jc w:val="center"/>
        <w:outlineLvl w:val="1"/>
        <w:rPr>
          <w:b/>
        </w:rPr>
      </w:pPr>
      <w:r w:rsidRPr="00DE4A4B">
        <w:rPr>
          <w:b/>
        </w:rPr>
        <w:t>1. Общие положения</w:t>
      </w:r>
    </w:p>
    <w:p w:rsidR="00A9097C" w:rsidRDefault="00A9097C" w:rsidP="00BE75EA">
      <w:pPr>
        <w:widowControl w:val="0"/>
        <w:autoSpaceDE w:val="0"/>
        <w:autoSpaceDN w:val="0"/>
        <w:adjustRightInd w:val="0"/>
        <w:ind w:firstLine="540"/>
        <w:jc w:val="both"/>
      </w:pPr>
    </w:p>
    <w:p w:rsidR="00A9097C" w:rsidRPr="001E0F97" w:rsidRDefault="00A9097C" w:rsidP="00BE75EA">
      <w:pPr>
        <w:widowControl w:val="0"/>
        <w:autoSpaceDE w:val="0"/>
        <w:autoSpaceDN w:val="0"/>
        <w:adjustRightInd w:val="0"/>
        <w:ind w:firstLine="540"/>
        <w:jc w:val="both"/>
      </w:pPr>
      <w:r w:rsidRPr="001E0F97">
        <w:t>1.1. Положение о порядке размещения нестационарных торговых объектов на территории муниципального образования «</w:t>
      </w:r>
      <w:r w:rsidR="00604F32">
        <w:t>Самбекское сельское поселение</w:t>
      </w:r>
      <w:r w:rsidRPr="001E0F97">
        <w:t xml:space="preserve">» разработано в соответствии с Федеральным </w:t>
      </w:r>
      <w:hyperlink r:id="rId12" w:history="1">
        <w:r w:rsidRPr="001E0F97">
          <w:t>законом</w:t>
        </w:r>
      </w:hyperlink>
      <w:r w:rsidRPr="001E0F97">
        <w:t xml:space="preserve"> от 06.10.2003 года № 131-ФЗ «Об общих принципах организации местного самоуправления в Российской Федерации», Федеральным </w:t>
      </w:r>
      <w:hyperlink r:id="rId13" w:history="1">
        <w:r w:rsidRPr="001E0F97">
          <w:t>законом</w:t>
        </w:r>
      </w:hyperlink>
      <w:r w:rsidRPr="001E0F97">
        <w:t xml:space="preserve"> от 28.12.2009 года № 381-ФЗ «Об основах государственного регулирования торговой деятельности в Российской Федерации», Федеральным </w:t>
      </w:r>
      <w:hyperlink r:id="rId14" w:history="1">
        <w:r w:rsidRPr="001E0F97">
          <w:t>законом</w:t>
        </w:r>
      </w:hyperlink>
      <w:r w:rsidRPr="001E0F97">
        <w:t xml:space="preserve"> от 26.07.2006 года № 135-ФЗ «О защите конкуренции», постановлением Правительства Ростовской области</w:t>
      </w:r>
      <w:r w:rsidR="00BD597E">
        <w:t xml:space="preserve"> </w:t>
      </w:r>
      <w:r w:rsidRPr="001E0F97">
        <w:t>от 18.09.2015 № 583 «</w:t>
      </w:r>
      <w:r w:rsidRPr="001E0F97">
        <w:rPr>
          <w:bCs/>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E0F97">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в целях:</w:t>
      </w:r>
    </w:p>
    <w:p w:rsidR="00A9097C" w:rsidRPr="001E0F97" w:rsidRDefault="00A9097C" w:rsidP="00BE75EA">
      <w:pPr>
        <w:widowControl w:val="0"/>
        <w:autoSpaceDE w:val="0"/>
        <w:autoSpaceDN w:val="0"/>
        <w:adjustRightInd w:val="0"/>
        <w:ind w:firstLine="540"/>
        <w:jc w:val="both"/>
      </w:pPr>
      <w:r w:rsidRPr="001E0F97">
        <w:t>-создания условий для улучшения организации и качества торгового обслуживания населения и обеспечения доступности товаров для населения;</w:t>
      </w:r>
    </w:p>
    <w:p w:rsidR="00A9097C" w:rsidRPr="001E0F97" w:rsidRDefault="00A9097C" w:rsidP="00BE75EA">
      <w:pPr>
        <w:widowControl w:val="0"/>
        <w:autoSpaceDE w:val="0"/>
        <w:autoSpaceDN w:val="0"/>
        <w:adjustRightInd w:val="0"/>
        <w:ind w:firstLine="540"/>
        <w:jc w:val="both"/>
      </w:pPr>
      <w:r w:rsidRPr="001E0F97">
        <w:t>-установления единого порядка размещения нестационарных торговых объектов на территории муниципального образования «</w:t>
      </w:r>
      <w:r w:rsidR="00604F32">
        <w:t>Самбекское сельское поселение</w:t>
      </w:r>
      <w:r w:rsidRPr="001E0F97">
        <w:t>»;</w:t>
      </w:r>
    </w:p>
    <w:p w:rsidR="00A9097C" w:rsidRPr="001E0F97" w:rsidRDefault="00A9097C" w:rsidP="00BE75EA">
      <w:pPr>
        <w:widowControl w:val="0"/>
        <w:autoSpaceDE w:val="0"/>
        <w:autoSpaceDN w:val="0"/>
        <w:adjustRightInd w:val="0"/>
        <w:ind w:firstLine="540"/>
        <w:jc w:val="both"/>
      </w:pPr>
      <w:r w:rsidRPr="001E0F97">
        <w:t>-достижения нормативов минимальной обеспеченности населения площадью торговых объектов с учетом установленных нормативов.</w:t>
      </w:r>
    </w:p>
    <w:p w:rsidR="00A9097C" w:rsidRPr="001E0F97" w:rsidRDefault="00A9097C" w:rsidP="00BE75EA">
      <w:pPr>
        <w:ind w:firstLine="540"/>
        <w:jc w:val="both"/>
      </w:pPr>
      <w:r w:rsidRPr="001E0F97">
        <w:t xml:space="preserve">1.2. К нестационарным торговым объектам относятся </w:t>
      </w:r>
      <w:r w:rsidRPr="001E0F97">
        <w:rPr>
          <w:rStyle w:val="blk"/>
        </w:rPr>
        <w:t>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 381-ФЗ)</w:t>
      </w:r>
    </w:p>
    <w:p w:rsidR="00A9097C" w:rsidRPr="001E0F97" w:rsidRDefault="00A9097C" w:rsidP="00BE75EA">
      <w:pPr>
        <w:widowControl w:val="0"/>
        <w:autoSpaceDE w:val="0"/>
        <w:autoSpaceDN w:val="0"/>
        <w:adjustRightInd w:val="0"/>
        <w:ind w:firstLine="540"/>
        <w:jc w:val="both"/>
      </w:pPr>
      <w:r w:rsidRPr="001E0F97">
        <w:rPr>
          <w:rStyle w:val="blk"/>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9097C" w:rsidRPr="001E0F97" w:rsidRDefault="00A9097C" w:rsidP="00BE75EA">
      <w:pPr>
        <w:autoSpaceDE w:val="0"/>
        <w:autoSpaceDN w:val="0"/>
        <w:adjustRightInd w:val="0"/>
        <w:ind w:firstLine="540"/>
        <w:jc w:val="both"/>
      </w:pPr>
      <w:r w:rsidRPr="001E0F97">
        <w:t xml:space="preserve">1.3.Требования,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sidR="00604F32">
        <w:t>Самбекского сельского поселения</w:t>
      </w:r>
      <w:r w:rsidRPr="001E0F97">
        <w:t>.</w:t>
      </w:r>
    </w:p>
    <w:p w:rsidR="00A9097C" w:rsidRPr="001E0F97" w:rsidRDefault="00A9097C" w:rsidP="00BE75EA">
      <w:pPr>
        <w:widowControl w:val="0"/>
        <w:autoSpaceDE w:val="0"/>
        <w:autoSpaceDN w:val="0"/>
        <w:adjustRightInd w:val="0"/>
        <w:ind w:firstLine="540"/>
        <w:jc w:val="both"/>
      </w:pPr>
      <w:r w:rsidRPr="001E0F97">
        <w:t xml:space="preserve">1.4.Требования,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 ярмарок. </w:t>
      </w:r>
    </w:p>
    <w:p w:rsidR="00A9097C" w:rsidRPr="001E0F97" w:rsidRDefault="00A9097C" w:rsidP="00BE75EA">
      <w:pPr>
        <w:pStyle w:val="a9"/>
        <w:spacing w:before="0" w:beforeAutospacing="0" w:after="0" w:afterAutospacing="0"/>
        <w:ind w:firstLine="540"/>
        <w:jc w:val="both"/>
      </w:pPr>
      <w:r w:rsidRPr="001E0F97">
        <w:t>1.5. Размещение нестационарных торговых объектов на землях или земельных участках, находящихся в муниципальной собственности,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p>
    <w:p w:rsidR="00A9097C" w:rsidRPr="001E0F97" w:rsidRDefault="00A9097C" w:rsidP="00BE75EA">
      <w:pPr>
        <w:pStyle w:val="a9"/>
        <w:spacing w:before="0" w:beforeAutospacing="0" w:after="0" w:afterAutospacing="0"/>
        <w:ind w:firstLine="540"/>
        <w:jc w:val="both"/>
      </w:pPr>
      <w:r w:rsidRPr="001E0F97">
        <w:lastRenderedPageBreak/>
        <w:t>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договора аренды осуществляется в порядке, определенным законодательством Российской Федерации.</w:t>
      </w:r>
    </w:p>
    <w:p w:rsidR="00A9097C" w:rsidRPr="001E0F97" w:rsidRDefault="00A9097C" w:rsidP="00BE75EA">
      <w:pPr>
        <w:pStyle w:val="a9"/>
        <w:spacing w:before="0" w:beforeAutospacing="0" w:after="0" w:afterAutospacing="0"/>
        <w:ind w:firstLine="540"/>
        <w:jc w:val="both"/>
      </w:pPr>
      <w:r w:rsidRPr="001E0F97">
        <w:t xml:space="preserve">Договоры о размещении заключаются по итогам проведения торгов.   </w:t>
      </w:r>
    </w:p>
    <w:p w:rsidR="00A9097C" w:rsidRPr="001E0F97" w:rsidRDefault="00A9097C" w:rsidP="00BE75EA">
      <w:pPr>
        <w:pStyle w:val="a9"/>
        <w:spacing w:before="0" w:beforeAutospacing="0" w:after="0" w:afterAutospacing="0"/>
        <w:ind w:firstLine="540"/>
        <w:jc w:val="both"/>
      </w:pPr>
      <w:r w:rsidRPr="001E0F97">
        <w:t>Без проведения торгов договоры о размещении заключаются в случаях:</w:t>
      </w:r>
    </w:p>
    <w:p w:rsidR="00A9097C" w:rsidRPr="001E0F97" w:rsidRDefault="00A9097C" w:rsidP="00BE75EA">
      <w:pPr>
        <w:pStyle w:val="a9"/>
        <w:spacing w:before="0" w:beforeAutospacing="0" w:after="0" w:afterAutospacing="0"/>
        <w:ind w:firstLine="540"/>
        <w:jc w:val="both"/>
      </w:pPr>
      <w:r w:rsidRPr="001E0F97">
        <w:t>1.5.1.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A9097C" w:rsidRPr="001E0F97" w:rsidRDefault="00A9097C" w:rsidP="00BE75EA">
      <w:pPr>
        <w:pStyle w:val="a9"/>
        <w:spacing w:before="0" w:beforeAutospacing="0" w:after="0" w:afterAutospacing="0"/>
        <w:ind w:firstLine="540"/>
        <w:jc w:val="both"/>
      </w:pPr>
      <w:r w:rsidRPr="001E0F97">
        <w:t>1.5.2.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A9097C" w:rsidRPr="001E0F97" w:rsidRDefault="00A9097C" w:rsidP="00BE75EA">
      <w:pPr>
        <w:pStyle w:val="a9"/>
        <w:spacing w:before="0" w:beforeAutospacing="0" w:after="0" w:afterAutospacing="0"/>
        <w:ind w:firstLine="540"/>
        <w:jc w:val="both"/>
      </w:pPr>
      <w:r w:rsidRPr="001E0F97">
        <w:t xml:space="preserve"> а) о необходимости ремонта и (или) реконструкции автомобильных дорог вслучае, если нахождение нестационарного торгового объекта препятствует осуществлению указанных работ;</w:t>
      </w:r>
    </w:p>
    <w:p w:rsidR="00A9097C" w:rsidRPr="001E0F97" w:rsidRDefault="00A9097C" w:rsidP="00BE75EA">
      <w:pPr>
        <w:pStyle w:val="a9"/>
        <w:spacing w:before="0" w:beforeAutospacing="0" w:after="0" w:afterAutospacing="0"/>
        <w:ind w:firstLine="540"/>
        <w:jc w:val="both"/>
      </w:pPr>
      <w:r w:rsidRPr="001E0F9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1E0F97" w:rsidRDefault="00A9097C" w:rsidP="00BE75EA">
      <w:pPr>
        <w:pStyle w:val="a9"/>
        <w:spacing w:before="0" w:beforeAutospacing="0" w:after="0" w:afterAutospacing="0"/>
        <w:ind w:firstLine="540"/>
        <w:jc w:val="both"/>
      </w:pPr>
      <w:r w:rsidRPr="001E0F97">
        <w:t>в) о размещении объектов капитального строительства.</w:t>
      </w:r>
    </w:p>
    <w:p w:rsidR="00A9097C" w:rsidRPr="001E0F97" w:rsidRDefault="00A9097C" w:rsidP="0023584D">
      <w:pPr>
        <w:widowControl w:val="0"/>
        <w:autoSpaceDE w:val="0"/>
        <w:autoSpaceDN w:val="0"/>
        <w:adjustRightInd w:val="0"/>
        <w:ind w:firstLine="540"/>
        <w:jc w:val="both"/>
      </w:pPr>
      <w:r w:rsidRPr="001E0F97">
        <w:t xml:space="preserve">При наступлении случаев, указанных в подпунктах «а»-«в» подпункта 1.5.2 настоящих методических рекомендаций, Администрация </w:t>
      </w:r>
      <w:r w:rsidR="00C47516">
        <w:t xml:space="preserve">Самбекского сельского поселения </w:t>
      </w:r>
      <w:r w:rsidRPr="001E0F97">
        <w:t xml:space="preserve">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A9097C" w:rsidRPr="001E0F97" w:rsidRDefault="00A9097C" w:rsidP="0023584D">
      <w:pPr>
        <w:pStyle w:val="a9"/>
        <w:spacing w:before="0" w:beforeAutospacing="0" w:after="0" w:afterAutospacing="0"/>
        <w:ind w:firstLine="540"/>
        <w:jc w:val="both"/>
      </w:pPr>
      <w:r w:rsidRPr="001E0F97">
        <w:t>Предлагаемое компенсационное место должно быть равноценным по плате за размещение, критериям территориальной и пешеходной доступности.</w:t>
      </w:r>
    </w:p>
    <w:p w:rsidR="00A9097C" w:rsidRPr="001E0F97" w:rsidRDefault="00A9097C" w:rsidP="0023584D">
      <w:pPr>
        <w:pStyle w:val="a9"/>
        <w:spacing w:before="0" w:beforeAutospacing="0" w:after="0" w:afterAutospacing="0"/>
        <w:ind w:firstLine="540"/>
        <w:jc w:val="both"/>
      </w:pPr>
      <w:r w:rsidRPr="001E0F97">
        <w:t>Заключение договора о размещении осуществляется на срок, указанный в заявлении хозяйствующего субъекта, но не более чем на 10 лет.</w:t>
      </w:r>
    </w:p>
    <w:p w:rsidR="00A9097C" w:rsidRPr="001E0F97" w:rsidRDefault="00A9097C" w:rsidP="00BE75EA">
      <w:pPr>
        <w:pStyle w:val="a9"/>
        <w:spacing w:before="0" w:beforeAutospacing="0" w:after="0" w:afterAutospacing="0"/>
        <w:ind w:firstLine="540"/>
        <w:jc w:val="both"/>
      </w:pPr>
      <w:r w:rsidRPr="001E0F97">
        <w:t>За размещение нестационарного торгового объекта взимается плата.</w:t>
      </w:r>
    </w:p>
    <w:p w:rsidR="00A9097C" w:rsidRPr="001E0F97" w:rsidRDefault="00A9097C" w:rsidP="00BE75EA">
      <w:pPr>
        <w:widowControl w:val="0"/>
        <w:autoSpaceDE w:val="0"/>
        <w:autoSpaceDN w:val="0"/>
        <w:adjustRightInd w:val="0"/>
        <w:ind w:firstLine="540"/>
        <w:jc w:val="both"/>
      </w:pPr>
      <w:r w:rsidRPr="001E0F97">
        <w:t xml:space="preserve">Размещение нестационарных торговых объектов на территории </w:t>
      </w:r>
      <w:r w:rsidR="00C47516">
        <w:t>Самбекского сельского поселения</w:t>
      </w:r>
      <w:r w:rsidRPr="001E0F97">
        <w:t xml:space="preserve"> осуществляется в соответствии со схемой размещения нестационарных торговых объектов на территории муниципального образования «</w:t>
      </w:r>
      <w:r w:rsidR="00A8062B">
        <w:t>Самбекское сельское поселение</w:t>
      </w:r>
      <w:r w:rsidRPr="001E0F97">
        <w:t>», утвержденной постановлением Администрации Неклиновского района от 31.12.2013 года №1393 «Об утверждении схемы размещения нестационарных объектов на территории Неклиновского района» (далее - Схема).</w:t>
      </w:r>
    </w:p>
    <w:p w:rsidR="00A9097C" w:rsidRPr="001E0F97" w:rsidRDefault="00A9097C" w:rsidP="00BE75EA">
      <w:pPr>
        <w:widowControl w:val="0"/>
        <w:autoSpaceDE w:val="0"/>
        <w:autoSpaceDN w:val="0"/>
        <w:adjustRightInd w:val="0"/>
        <w:ind w:firstLine="540"/>
        <w:jc w:val="both"/>
      </w:pPr>
      <w:r w:rsidRPr="001E0F97">
        <w:t>1.6. Основанием для размещения нестационарных торговых объектов является договор на размещение нестационарного торгового объекта, по форме, согласно приложению № 1 к постановлению Правительства</w:t>
      </w:r>
      <w:r>
        <w:t xml:space="preserve"> Ростовской области</w:t>
      </w:r>
      <w:r w:rsidRPr="001E0F97">
        <w:t xml:space="preserve"> от 18.09.2015 № 853(далее - Договор).</w:t>
      </w:r>
    </w:p>
    <w:p w:rsidR="00A9097C" w:rsidRPr="001E0F97" w:rsidRDefault="00A9097C" w:rsidP="00BE75EA">
      <w:pPr>
        <w:widowControl w:val="0"/>
        <w:autoSpaceDE w:val="0"/>
        <w:autoSpaceDN w:val="0"/>
        <w:adjustRightInd w:val="0"/>
        <w:ind w:firstLine="540"/>
        <w:jc w:val="both"/>
      </w:pPr>
      <w:r w:rsidRPr="001E0F97">
        <w:t>Право на заключение договора предоставляется заявителю, подавшему заявку об участии в торгах по приобретению права о размещении нестационарного торгового объекта, по форме, согласно приложению № 2 к постановлению Правительства</w:t>
      </w:r>
      <w:r>
        <w:t xml:space="preserve"> Ростовской области</w:t>
      </w:r>
      <w:r w:rsidRPr="001E0F97">
        <w:t xml:space="preserve"> от 18.09.2015 № 853 (далее - заявление).</w:t>
      </w:r>
    </w:p>
    <w:p w:rsidR="00A9097C" w:rsidRPr="001E0F97" w:rsidRDefault="00A9097C" w:rsidP="00BE75EA">
      <w:pPr>
        <w:widowControl w:val="0"/>
        <w:autoSpaceDE w:val="0"/>
        <w:autoSpaceDN w:val="0"/>
        <w:adjustRightInd w:val="0"/>
        <w:ind w:firstLine="540"/>
        <w:jc w:val="both"/>
      </w:pPr>
      <w:r w:rsidRPr="001E0F97">
        <w:t xml:space="preserve">Администрация </w:t>
      </w:r>
      <w:r w:rsidR="00A8062B">
        <w:t>Самбекского сельского поселения</w:t>
      </w:r>
      <w:r w:rsidRPr="001E0F97">
        <w:t xml:space="preserve"> рассматривает заявление в течение тридцати дней и обеспечивает опубликование извещения о размещении нестационарного торгового объекта (далее - извещение) в периодическом печатном издании, определенном в качестве источника официального опубликования, и его размещение на </w:t>
      </w:r>
      <w:hyperlink r:id="rId15" w:history="1">
        <w:r w:rsidRPr="001E0F97">
          <w:rPr>
            <w:rStyle w:val="a3"/>
            <w:color w:val="auto"/>
          </w:rPr>
          <w:t>официальном портале</w:t>
        </w:r>
      </w:hyperlink>
      <w:r w:rsidRPr="001E0F97">
        <w:t xml:space="preserve"> Администрации </w:t>
      </w:r>
      <w:r w:rsidR="00A8062B">
        <w:t>Самбекского сельского поселения</w:t>
      </w:r>
      <w:r w:rsidRPr="001E0F97">
        <w:t xml:space="preserve"> в информационно-телекоммуникационной сети "Интернет" не менее чем за тридцать дней до дня проведения аукциона.</w:t>
      </w:r>
    </w:p>
    <w:p w:rsidR="00A9097C" w:rsidRPr="001E0F97" w:rsidRDefault="00A9097C" w:rsidP="00BE75EA">
      <w:pPr>
        <w:widowControl w:val="0"/>
        <w:autoSpaceDE w:val="0"/>
        <w:autoSpaceDN w:val="0"/>
        <w:adjustRightInd w:val="0"/>
        <w:ind w:firstLine="540"/>
        <w:jc w:val="both"/>
      </w:pPr>
      <w:r w:rsidRPr="001E0F97">
        <w:t xml:space="preserve">Если по истечении десяти дней со дня опубликования извещения другие заявления не поступили, Администрация </w:t>
      </w:r>
      <w:r w:rsidR="00A8062B">
        <w:t>Самбекского сельского поселения</w:t>
      </w:r>
      <w:r w:rsidRPr="001E0F97">
        <w:t xml:space="preserve"> в течение десяти дней заключает договор с заявителем.</w:t>
      </w:r>
    </w:p>
    <w:p w:rsidR="00A9097C" w:rsidRPr="001E0F97" w:rsidRDefault="00A9097C" w:rsidP="00BE75EA">
      <w:pPr>
        <w:widowControl w:val="0"/>
        <w:autoSpaceDE w:val="0"/>
        <w:autoSpaceDN w:val="0"/>
        <w:adjustRightInd w:val="0"/>
        <w:ind w:firstLine="540"/>
        <w:jc w:val="both"/>
      </w:pPr>
      <w:r w:rsidRPr="001E0F97">
        <w:lastRenderedPageBreak/>
        <w:t>В случае поступления в течение десяти дней со дня опубликования извещения заявлений иных заявителей принимается решение о проведении аукциона по продаже права на заключение договора (далее - аукцион).</w:t>
      </w:r>
    </w:p>
    <w:p w:rsidR="00A9097C" w:rsidRPr="001E0F97" w:rsidRDefault="00A9097C" w:rsidP="00BE75EA">
      <w:pPr>
        <w:widowControl w:val="0"/>
        <w:autoSpaceDE w:val="0"/>
        <w:autoSpaceDN w:val="0"/>
        <w:adjustRightInd w:val="0"/>
        <w:ind w:firstLine="540"/>
        <w:jc w:val="both"/>
      </w:pPr>
      <w:r w:rsidRPr="001E0F97">
        <w:t>Порядок проведения аукциона определен в Положении 2 к настоящему Положению.</w:t>
      </w:r>
    </w:p>
    <w:p w:rsidR="00A9097C" w:rsidRPr="001E0F97" w:rsidRDefault="00A9097C" w:rsidP="00BE75EA">
      <w:pPr>
        <w:widowControl w:val="0"/>
        <w:autoSpaceDE w:val="0"/>
        <w:autoSpaceDN w:val="0"/>
        <w:adjustRightInd w:val="0"/>
        <w:ind w:firstLine="540"/>
        <w:jc w:val="both"/>
      </w:pPr>
      <w:r w:rsidRPr="001E0F97">
        <w:t>1.7.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097C" w:rsidRPr="001E0F97" w:rsidRDefault="00A9097C" w:rsidP="00BE75EA">
      <w:pPr>
        <w:widowControl w:val="0"/>
        <w:autoSpaceDE w:val="0"/>
        <w:autoSpaceDN w:val="0"/>
        <w:adjustRightInd w:val="0"/>
        <w:ind w:firstLine="540"/>
        <w:jc w:val="both"/>
      </w:pPr>
      <w:r w:rsidRPr="001E0F97">
        <w:t>1.8.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 эксплуатация которых были начаты до утверждения указанной схемы. Такие нестационарные торговые объекты включаются в схему размещения нестационарных торговых объектов при условии, что они были размещены в соответствии с действующим законодательством.</w:t>
      </w:r>
      <w:bookmarkStart w:id="0" w:name="sub_114"/>
    </w:p>
    <w:bookmarkEnd w:id="0"/>
    <w:p w:rsidR="00A9097C" w:rsidRPr="001E0F97" w:rsidRDefault="00A9097C" w:rsidP="00BE75EA">
      <w:pPr>
        <w:widowControl w:val="0"/>
        <w:autoSpaceDE w:val="0"/>
        <w:autoSpaceDN w:val="0"/>
        <w:adjustRightInd w:val="0"/>
        <w:ind w:firstLine="540"/>
        <w:jc w:val="both"/>
        <w:outlineLvl w:val="1"/>
      </w:pPr>
    </w:p>
    <w:p w:rsidR="00A9097C" w:rsidRDefault="00A9097C" w:rsidP="00A71C7D">
      <w:pPr>
        <w:widowControl w:val="0"/>
        <w:autoSpaceDE w:val="0"/>
        <w:autoSpaceDN w:val="0"/>
        <w:adjustRightInd w:val="0"/>
        <w:jc w:val="center"/>
        <w:outlineLvl w:val="1"/>
        <w:rPr>
          <w:b/>
        </w:rPr>
      </w:pPr>
      <w:r>
        <w:rPr>
          <w:b/>
        </w:rPr>
        <w:t>2</w:t>
      </w:r>
      <w:r w:rsidRPr="00DE4A4B">
        <w:rPr>
          <w:b/>
        </w:rPr>
        <w:t>. Эксплуатация нестационарных торговых объектов</w:t>
      </w:r>
    </w:p>
    <w:p w:rsidR="00A9097C" w:rsidRDefault="00A9097C" w:rsidP="005A353D">
      <w:pPr>
        <w:widowControl w:val="0"/>
        <w:autoSpaceDE w:val="0"/>
        <w:autoSpaceDN w:val="0"/>
        <w:adjustRightInd w:val="0"/>
        <w:ind w:firstLine="540"/>
        <w:jc w:val="both"/>
        <w:rPr>
          <w:color w:val="000000"/>
        </w:rPr>
      </w:pPr>
    </w:p>
    <w:p w:rsidR="00A9097C" w:rsidRPr="001E0F97" w:rsidRDefault="00A9097C" w:rsidP="005A353D">
      <w:pPr>
        <w:widowControl w:val="0"/>
        <w:autoSpaceDE w:val="0"/>
        <w:autoSpaceDN w:val="0"/>
        <w:adjustRightInd w:val="0"/>
        <w:ind w:firstLine="540"/>
        <w:jc w:val="both"/>
        <w:rPr>
          <w:color w:val="000000"/>
        </w:rPr>
      </w:pPr>
      <w:r w:rsidRPr="001E0F97">
        <w:rPr>
          <w:color w:val="000000"/>
        </w:rPr>
        <w:t>2.1. Размещение нестационарных торговых объектов осуществляется в местах, определенных в Схеме.</w:t>
      </w:r>
    </w:p>
    <w:p w:rsidR="00A9097C" w:rsidRPr="001E0F97" w:rsidRDefault="00A9097C" w:rsidP="00B44B2D">
      <w:pPr>
        <w:autoSpaceDE w:val="0"/>
        <w:autoSpaceDN w:val="0"/>
        <w:ind w:firstLine="567"/>
        <w:jc w:val="both"/>
        <w:rPr>
          <w:color w:val="000000"/>
        </w:rPr>
      </w:pPr>
      <w:r w:rsidRPr="001E0F97">
        <w:rPr>
          <w:color w:val="000000"/>
        </w:rPr>
        <w:t xml:space="preserve">2.2.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должны быть согласованы с главным архитектором Администрации Неклиновского района, с учетом документации по планировке территории, утвержденной в порядке, установленном законодательством о </w:t>
      </w:r>
      <w:r>
        <w:rPr>
          <w:color w:val="000000"/>
        </w:rPr>
        <w:t>градостроительной деятельности.</w:t>
      </w:r>
    </w:p>
    <w:p w:rsidR="00A9097C" w:rsidRPr="001E0F97" w:rsidRDefault="00A9097C" w:rsidP="00A71C7D">
      <w:pPr>
        <w:widowControl w:val="0"/>
        <w:autoSpaceDE w:val="0"/>
        <w:autoSpaceDN w:val="0"/>
        <w:adjustRightInd w:val="0"/>
        <w:ind w:firstLine="540"/>
        <w:jc w:val="both"/>
        <w:rPr>
          <w:color w:val="000000"/>
        </w:rPr>
      </w:pPr>
      <w:r w:rsidRPr="001E0F97">
        <w:rPr>
          <w:color w:val="000000"/>
        </w:rPr>
        <w:t>2.</w:t>
      </w:r>
      <w:r>
        <w:rPr>
          <w:color w:val="000000"/>
        </w:rPr>
        <w:t>3</w:t>
      </w:r>
      <w:r w:rsidRPr="001E0F97">
        <w:rPr>
          <w:color w:val="000000"/>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w:t>
      </w: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jc w:val="center"/>
        <w:outlineLvl w:val="1"/>
        <w:rPr>
          <w:b/>
        </w:rPr>
      </w:pPr>
      <w:r>
        <w:rPr>
          <w:b/>
        </w:rPr>
        <w:t>3</w:t>
      </w:r>
      <w:r w:rsidRPr="00DE4A4B">
        <w:rPr>
          <w:b/>
        </w:rPr>
        <w:t>. Порядок размещения нестационарных торговых объектов</w:t>
      </w:r>
    </w:p>
    <w:p w:rsidR="00A9097C" w:rsidRDefault="00A9097C" w:rsidP="00C801E6">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both"/>
      </w:pPr>
      <w:r>
        <w:t>3</w:t>
      </w:r>
      <w:r w:rsidRPr="00DE4A4B">
        <w:t xml:space="preserve">.1. Размещение нестационарных торговых объектов осуществляется без предоставления земельных участков и установления сервитута,  по договору на размещение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 xml:space="preserve">.2. По Договору взимается плата за размещение нестационарного торгового объекта, рассчитываемая в соответствии с </w:t>
      </w:r>
      <w:hyperlink w:anchor="Par117" w:history="1">
        <w:r w:rsidRPr="00DE4A4B">
          <w:t>Методикой</w:t>
        </w:r>
      </w:hyperlink>
      <w:r w:rsidRPr="00DE4A4B">
        <w:t xml:space="preserve"> определения платы за размещение нестационарного торгового объекта, являющейся приложением к настоящему Положению.</w:t>
      </w:r>
    </w:p>
    <w:p w:rsidR="00A9097C" w:rsidRPr="00DE4A4B" w:rsidRDefault="00A9097C" w:rsidP="00C801E6">
      <w:pPr>
        <w:widowControl w:val="0"/>
        <w:autoSpaceDE w:val="0"/>
        <w:autoSpaceDN w:val="0"/>
        <w:adjustRightInd w:val="0"/>
        <w:ind w:firstLine="540"/>
        <w:jc w:val="both"/>
      </w:pPr>
      <w:r w:rsidRPr="00DE4A4B">
        <w:t>Указанная плата подлежит зачислению в доход муниципального образования «</w:t>
      </w:r>
      <w:r w:rsidR="00A8062B">
        <w:t>Самбекское сельское поселение</w:t>
      </w:r>
      <w:r w:rsidRPr="00DE4A4B">
        <w:t>».</w:t>
      </w:r>
    </w:p>
    <w:p w:rsidR="00A9097C" w:rsidRPr="00DE4A4B" w:rsidRDefault="00A9097C" w:rsidP="002948F7">
      <w:pPr>
        <w:widowControl w:val="0"/>
        <w:autoSpaceDE w:val="0"/>
        <w:autoSpaceDN w:val="0"/>
        <w:adjustRightInd w:val="0"/>
        <w:ind w:firstLine="540"/>
        <w:jc w:val="both"/>
      </w:pPr>
      <w:r>
        <w:rPr>
          <w:color w:val="000000"/>
        </w:rPr>
        <w:t>3</w:t>
      </w:r>
      <w:r w:rsidRPr="00115B2E">
        <w:rPr>
          <w:color w:val="000000"/>
        </w:rPr>
        <w:t xml:space="preserve">.3. Владелец </w:t>
      </w:r>
      <w:r w:rsidRPr="00DE4A4B">
        <w:t>нестационарного торгового объекта, заключивший Договор, в течение трех дней после установки нестационарного торгового объекта направляет отдел экономики</w:t>
      </w:r>
      <w:r>
        <w:t xml:space="preserve"> и торговли </w:t>
      </w:r>
      <w:r w:rsidRPr="00DE4A4B">
        <w:t xml:space="preserve">Администрации Неклиновского района (далее -Уполномоченный орган) в письменной форме извещение о размещении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w:t>
      </w:r>
      <w:r>
        <w:t>4</w:t>
      </w:r>
      <w:r w:rsidRPr="00DE4A4B">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A9097C" w:rsidRPr="00DE4A4B" w:rsidRDefault="00A9097C" w:rsidP="00C801E6">
      <w:pPr>
        <w:widowControl w:val="0"/>
        <w:autoSpaceDE w:val="0"/>
        <w:autoSpaceDN w:val="0"/>
        <w:adjustRightInd w:val="0"/>
        <w:ind w:firstLine="540"/>
        <w:jc w:val="both"/>
      </w:pPr>
      <w:r>
        <w:t>3</w:t>
      </w:r>
      <w:r w:rsidRPr="00DE4A4B">
        <w:t>.</w:t>
      </w:r>
      <w:r>
        <w:t>5</w:t>
      </w:r>
      <w:r w:rsidRPr="00DE4A4B">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A9097C" w:rsidRPr="00DE4A4B" w:rsidRDefault="00A9097C" w:rsidP="00C801E6">
      <w:pPr>
        <w:widowControl w:val="0"/>
        <w:autoSpaceDE w:val="0"/>
        <w:autoSpaceDN w:val="0"/>
        <w:adjustRightInd w:val="0"/>
        <w:jc w:val="both"/>
      </w:pPr>
    </w:p>
    <w:p w:rsidR="00A9097C" w:rsidRPr="00DE4A4B" w:rsidRDefault="00A9097C" w:rsidP="005A353D">
      <w:pPr>
        <w:widowControl w:val="0"/>
        <w:autoSpaceDE w:val="0"/>
        <w:autoSpaceDN w:val="0"/>
        <w:adjustRightInd w:val="0"/>
        <w:jc w:val="center"/>
        <w:outlineLvl w:val="1"/>
        <w:rPr>
          <w:b/>
        </w:rPr>
      </w:pPr>
      <w:r>
        <w:rPr>
          <w:b/>
        </w:rPr>
        <w:t>4</w:t>
      </w:r>
      <w:r w:rsidRPr="00DE4A4B">
        <w:rPr>
          <w:b/>
        </w:rPr>
        <w:t>. Прекращение права на размещение нестационарного</w:t>
      </w:r>
    </w:p>
    <w:p w:rsidR="00A9097C" w:rsidRPr="00DE4A4B" w:rsidRDefault="00A9097C" w:rsidP="005A353D">
      <w:pPr>
        <w:widowControl w:val="0"/>
        <w:autoSpaceDE w:val="0"/>
        <w:autoSpaceDN w:val="0"/>
        <w:adjustRightInd w:val="0"/>
        <w:jc w:val="center"/>
        <w:rPr>
          <w:b/>
        </w:rPr>
      </w:pPr>
      <w:r w:rsidRPr="00DE4A4B">
        <w:rPr>
          <w:b/>
        </w:rPr>
        <w:t>торгового объекта</w:t>
      </w:r>
    </w:p>
    <w:p w:rsidR="00A9097C" w:rsidRDefault="00A9097C" w:rsidP="00395260">
      <w:pPr>
        <w:ind w:firstLine="567"/>
        <w:jc w:val="both"/>
      </w:pPr>
    </w:p>
    <w:p w:rsidR="00A9097C" w:rsidRPr="00DE4A4B" w:rsidRDefault="00A9097C" w:rsidP="00395260">
      <w:pPr>
        <w:ind w:firstLine="567"/>
        <w:jc w:val="both"/>
      </w:pPr>
      <w:r>
        <w:lastRenderedPageBreak/>
        <w:t>4</w:t>
      </w:r>
      <w:r w:rsidRPr="00DE4A4B">
        <w:t xml:space="preserve">.1. Право на размещение нестационарного специализированного торгового объекта прекращается в случаях, предусмотренных </w:t>
      </w:r>
      <w:hyperlink w:anchor="Par329" w:history="1">
        <w:r w:rsidRPr="00DE4A4B">
          <w:t>Договором</w:t>
        </w:r>
      </w:hyperlink>
      <w:r>
        <w:t xml:space="preserve"> </w:t>
      </w:r>
      <w:r w:rsidRPr="00DE4A4B">
        <w:rPr>
          <w:lang w:eastAsia="en-US"/>
        </w:rPr>
        <w:t>на право размещения нестационарного торгового объекта</w:t>
      </w:r>
      <w:r>
        <w:rPr>
          <w:lang w:eastAsia="en-US"/>
        </w:rPr>
        <w:t xml:space="preserve"> </w:t>
      </w:r>
      <w:r w:rsidRPr="00DE4A4B">
        <w:rPr>
          <w:lang w:eastAsia="en-US"/>
        </w:rPr>
        <w:t xml:space="preserve">по результатам проведения аукциона на право заключения договора на размещение нестационарных торговых объектов, </w:t>
      </w:r>
      <w:r w:rsidRPr="00DE4A4B">
        <w:t>а также в случае:</w:t>
      </w:r>
    </w:p>
    <w:p w:rsidR="00A9097C" w:rsidRPr="00DE4A4B" w:rsidRDefault="00A9097C" w:rsidP="00C801E6">
      <w:pPr>
        <w:widowControl w:val="0"/>
        <w:autoSpaceDE w:val="0"/>
        <w:autoSpaceDN w:val="0"/>
        <w:adjustRightInd w:val="0"/>
        <w:ind w:firstLine="540"/>
        <w:jc w:val="both"/>
      </w:pPr>
      <w:r w:rsidRPr="00DE4A4B">
        <w:t>а)прекращения владельцем нестационарного торгового объекта в установленном законом порядке своей деятельности;</w:t>
      </w:r>
    </w:p>
    <w:p w:rsidR="00A9097C" w:rsidRPr="00DE4A4B" w:rsidRDefault="00A9097C" w:rsidP="00C801E6">
      <w:pPr>
        <w:widowControl w:val="0"/>
        <w:autoSpaceDE w:val="0"/>
        <w:autoSpaceDN w:val="0"/>
        <w:adjustRightInd w:val="0"/>
        <w:ind w:firstLine="540"/>
        <w:jc w:val="both"/>
      </w:pPr>
      <w:r w:rsidRPr="00DE4A4B">
        <w:t>б) неисполнение владельцем условий Договора;</w:t>
      </w:r>
    </w:p>
    <w:p w:rsidR="00A9097C" w:rsidRPr="00115B2E" w:rsidRDefault="00A9097C" w:rsidP="00C801E6">
      <w:pPr>
        <w:widowControl w:val="0"/>
        <w:autoSpaceDE w:val="0"/>
        <w:autoSpaceDN w:val="0"/>
        <w:adjustRightInd w:val="0"/>
        <w:ind w:firstLine="540"/>
        <w:jc w:val="both"/>
        <w:rPr>
          <w:color w:val="000000"/>
        </w:rPr>
      </w:pPr>
      <w:r w:rsidRPr="00115B2E">
        <w:rPr>
          <w:color w:val="000000"/>
        </w:rPr>
        <w:t>в)</w:t>
      </w:r>
      <w:bookmarkStart w:id="1" w:name="Par91"/>
      <w:bookmarkEnd w:id="1"/>
      <w:r w:rsidRPr="00115B2E">
        <w:rPr>
          <w:color w:val="000000"/>
        </w:rPr>
        <w:t>принятия органом местного самоуправления следующих решений:</w:t>
      </w:r>
    </w:p>
    <w:p w:rsidR="00A9097C" w:rsidRPr="00DE4A4B" w:rsidRDefault="00A9097C" w:rsidP="00C801E6">
      <w:pPr>
        <w:widowControl w:val="0"/>
        <w:autoSpaceDE w:val="0"/>
        <w:autoSpaceDN w:val="0"/>
        <w:adjustRightInd w:val="0"/>
        <w:ind w:firstLine="540"/>
        <w:jc w:val="both"/>
      </w:pPr>
      <w:r w:rsidRPr="00DE4A4B">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097C" w:rsidRPr="00DE4A4B" w:rsidRDefault="00A9097C" w:rsidP="00C801E6">
      <w:pPr>
        <w:widowControl w:val="0"/>
        <w:autoSpaceDE w:val="0"/>
        <w:autoSpaceDN w:val="0"/>
        <w:adjustRightInd w:val="0"/>
        <w:ind w:firstLine="540"/>
        <w:jc w:val="both"/>
      </w:pPr>
      <w:r w:rsidRPr="00DE4A4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DE4A4B" w:rsidRDefault="00A9097C" w:rsidP="00C801E6">
      <w:pPr>
        <w:widowControl w:val="0"/>
        <w:autoSpaceDE w:val="0"/>
        <w:autoSpaceDN w:val="0"/>
        <w:adjustRightInd w:val="0"/>
        <w:ind w:firstLine="540"/>
        <w:jc w:val="both"/>
      </w:pPr>
      <w:r w:rsidRPr="00DE4A4B">
        <w:t>-о размещении объектов капитального строительства регионального и муниципального значения, и по иным основания, предусмотренным действующим законодательством, настоящим Положением, Договором.</w:t>
      </w:r>
    </w:p>
    <w:p w:rsidR="00A9097C" w:rsidRPr="00DE4A4B" w:rsidRDefault="00A9097C" w:rsidP="0055737D">
      <w:pPr>
        <w:widowControl w:val="0"/>
        <w:autoSpaceDE w:val="0"/>
        <w:autoSpaceDN w:val="0"/>
        <w:adjustRightInd w:val="0"/>
        <w:ind w:firstLine="540"/>
        <w:jc w:val="both"/>
      </w:pPr>
      <w:r>
        <w:t>4</w:t>
      </w:r>
      <w:r w:rsidRPr="00DE4A4B">
        <w:t xml:space="preserve">.2. Нестационарные торговые объекты подлежат демонтажу по основаниям и в порядке, указанным в </w:t>
      </w:r>
      <w:hyperlink w:anchor="Par329" w:history="1">
        <w:r w:rsidRPr="00DE4A4B">
          <w:t>Договоре</w:t>
        </w:r>
      </w:hyperlink>
      <w:r w:rsidRPr="00DE4A4B">
        <w:t xml:space="preserve"> на право размещения нестационарного торгового объекта</w:t>
      </w:r>
      <w:r w:rsidRPr="00DE4A4B">
        <w:rPr>
          <w:lang w:eastAsia="en-US"/>
        </w:rPr>
        <w:t xml:space="preserve"> по результатам проведения аукциона на право заключения договора на размещение нестационарных торговых объектов</w:t>
      </w:r>
      <w:r w:rsidRPr="00DE4A4B">
        <w:t xml:space="preserve">   в соответствии с требованиями и в порядке, установленными законодательством Российской Федерации.</w:t>
      </w:r>
    </w:p>
    <w:p w:rsidR="00A9097C" w:rsidRPr="00DE4A4B" w:rsidRDefault="00A9097C" w:rsidP="0055737D">
      <w:pPr>
        <w:widowControl w:val="0"/>
        <w:autoSpaceDE w:val="0"/>
        <w:autoSpaceDN w:val="0"/>
        <w:adjustRightInd w:val="0"/>
        <w:ind w:firstLine="540"/>
        <w:jc w:val="both"/>
      </w:pPr>
      <w:r>
        <w:t>4</w:t>
      </w:r>
      <w:r w:rsidRPr="00DE4A4B">
        <w:t>.</w:t>
      </w:r>
      <w:r>
        <w:t>3</w:t>
      </w:r>
      <w:r w:rsidRPr="00DE4A4B">
        <w:t>.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A9097C" w:rsidRPr="00DE4A4B" w:rsidRDefault="00A9097C" w:rsidP="00FE78D5">
      <w:pPr>
        <w:widowControl w:val="0"/>
        <w:autoSpaceDE w:val="0"/>
        <w:autoSpaceDN w:val="0"/>
        <w:adjustRightInd w:val="0"/>
        <w:jc w:val="both"/>
      </w:pPr>
    </w:p>
    <w:p w:rsidR="00A9097C" w:rsidRPr="00DE4A4B" w:rsidRDefault="00A9097C" w:rsidP="0055737D">
      <w:pPr>
        <w:widowControl w:val="0"/>
        <w:autoSpaceDE w:val="0"/>
        <w:autoSpaceDN w:val="0"/>
        <w:adjustRightInd w:val="0"/>
        <w:jc w:val="center"/>
        <w:outlineLvl w:val="1"/>
        <w:rPr>
          <w:b/>
        </w:rPr>
      </w:pPr>
      <w:r>
        <w:rPr>
          <w:b/>
        </w:rPr>
        <w:t>5</w:t>
      </w:r>
      <w:r w:rsidRPr="00DE4A4B">
        <w:rPr>
          <w:b/>
        </w:rPr>
        <w:t>. Заключительные и переходные положения</w:t>
      </w:r>
    </w:p>
    <w:p w:rsidR="00A9097C" w:rsidRPr="00DE4A4B" w:rsidRDefault="00A9097C" w:rsidP="0055737D">
      <w:pPr>
        <w:widowControl w:val="0"/>
        <w:autoSpaceDE w:val="0"/>
        <w:autoSpaceDN w:val="0"/>
        <w:adjustRightInd w:val="0"/>
        <w:ind w:firstLine="540"/>
        <w:jc w:val="both"/>
        <w:rPr>
          <w:b/>
        </w:rPr>
      </w:pPr>
    </w:p>
    <w:p w:rsidR="00A9097C" w:rsidRPr="00DE4A4B" w:rsidRDefault="00A9097C" w:rsidP="0055737D">
      <w:pPr>
        <w:widowControl w:val="0"/>
        <w:autoSpaceDE w:val="0"/>
        <w:autoSpaceDN w:val="0"/>
        <w:adjustRightInd w:val="0"/>
        <w:ind w:firstLine="540"/>
        <w:jc w:val="both"/>
      </w:pPr>
      <w:r>
        <w:t>5</w:t>
      </w:r>
      <w:r w:rsidRPr="00DE4A4B">
        <w:t>.1. Учет и контроль за размещением нестационарных торговых объектов, а также за исполнением условий Договора осуществляет Уполномоченный орган.</w:t>
      </w:r>
    </w:p>
    <w:p w:rsidR="00A9097C" w:rsidRPr="00DE4A4B" w:rsidRDefault="00A9097C" w:rsidP="0055737D">
      <w:pPr>
        <w:widowControl w:val="0"/>
        <w:autoSpaceDE w:val="0"/>
        <w:autoSpaceDN w:val="0"/>
        <w:adjustRightInd w:val="0"/>
        <w:ind w:firstLine="540"/>
        <w:jc w:val="both"/>
      </w:pPr>
      <w:r>
        <w:t>5</w:t>
      </w:r>
      <w:r w:rsidRPr="00DE4A4B">
        <w:t>.2.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A9097C" w:rsidRPr="00DE4A4B" w:rsidRDefault="00A9097C" w:rsidP="0055737D">
      <w:pPr>
        <w:widowControl w:val="0"/>
        <w:autoSpaceDE w:val="0"/>
        <w:autoSpaceDN w:val="0"/>
        <w:adjustRightInd w:val="0"/>
        <w:ind w:firstLine="540"/>
        <w:jc w:val="both"/>
      </w:pPr>
      <w:r>
        <w:t>5</w:t>
      </w:r>
      <w:r w:rsidRPr="00DE4A4B">
        <w:t>.3. После вступления в силу настоящего Положения Уполномоченный орган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A9097C" w:rsidRPr="00DE4A4B" w:rsidRDefault="00A9097C" w:rsidP="0055737D">
      <w:pPr>
        <w:widowControl w:val="0"/>
        <w:autoSpaceDE w:val="0"/>
        <w:autoSpaceDN w:val="0"/>
        <w:adjustRightInd w:val="0"/>
        <w:ind w:firstLine="540"/>
        <w:jc w:val="both"/>
      </w:pPr>
      <w:r w:rsidRPr="00DE4A4B">
        <w:t>- в отношении договоров аренды земельных участков, продленных на неопределенный срок, - в течение 30 дней с даты вступления в силу настоящего Положения;</w:t>
      </w:r>
    </w:p>
    <w:p w:rsidR="00A9097C" w:rsidRPr="00DE4A4B" w:rsidRDefault="00A9097C" w:rsidP="00AC013F">
      <w:pPr>
        <w:widowControl w:val="0"/>
        <w:autoSpaceDE w:val="0"/>
        <w:autoSpaceDN w:val="0"/>
        <w:adjustRightInd w:val="0"/>
        <w:ind w:firstLine="540"/>
        <w:jc w:val="both"/>
      </w:pPr>
      <w:r w:rsidRPr="00DE4A4B">
        <w:t>- в отношении действующих договоров аренды земельных участков - не позднее 60 дней до окончания срока действия договора аренды земельного участка.</w:t>
      </w:r>
    </w:p>
    <w:p w:rsidR="00A9097C" w:rsidRPr="00DE4A4B" w:rsidRDefault="00A9097C" w:rsidP="00AC013F">
      <w:pPr>
        <w:widowControl w:val="0"/>
        <w:autoSpaceDE w:val="0"/>
        <w:autoSpaceDN w:val="0"/>
        <w:adjustRightInd w:val="0"/>
        <w:ind w:firstLine="540"/>
        <w:jc w:val="both"/>
      </w:pPr>
      <w:r>
        <w:t>5</w:t>
      </w:r>
      <w:r w:rsidRPr="00DE4A4B">
        <w:t>.4.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rsidP="00AC013F">
      <w:pPr>
        <w:jc w:val="center"/>
        <w:rPr>
          <w:b/>
        </w:rPr>
      </w:pPr>
    </w:p>
    <w:p w:rsidR="00A9097C" w:rsidRDefault="00A9097C" w:rsidP="0055737D">
      <w:pPr>
        <w:widowControl w:val="0"/>
        <w:autoSpaceDE w:val="0"/>
        <w:autoSpaceDN w:val="0"/>
        <w:adjustRightInd w:val="0"/>
        <w:ind w:firstLine="540"/>
        <w:jc w:val="both"/>
      </w:pPr>
    </w:p>
    <w:p w:rsidR="00A9097C" w:rsidRPr="00DE4A4B" w:rsidRDefault="00A9097C" w:rsidP="0055737D">
      <w:pPr>
        <w:widowControl w:val="0"/>
        <w:autoSpaceDE w:val="0"/>
        <w:autoSpaceDN w:val="0"/>
        <w:adjustRightInd w:val="0"/>
        <w:ind w:firstLine="540"/>
        <w:jc w:val="both"/>
      </w:pPr>
    </w:p>
    <w:p w:rsidR="009B0B0D" w:rsidRDefault="009B0B0D" w:rsidP="009D7030">
      <w:pPr>
        <w:widowControl w:val="0"/>
        <w:autoSpaceDE w:val="0"/>
        <w:autoSpaceDN w:val="0"/>
        <w:adjustRightInd w:val="0"/>
        <w:jc w:val="both"/>
      </w:pPr>
      <w:r>
        <w:t>Администрация Самбекского</w:t>
      </w:r>
    </w:p>
    <w:p w:rsidR="00A9097C" w:rsidRPr="00DE4A4B" w:rsidRDefault="009B0B0D" w:rsidP="009D7030">
      <w:pPr>
        <w:widowControl w:val="0"/>
        <w:autoSpaceDE w:val="0"/>
        <w:autoSpaceDN w:val="0"/>
        <w:adjustRightInd w:val="0"/>
        <w:jc w:val="both"/>
      </w:pPr>
      <w:r>
        <w:t xml:space="preserve">Сельского поселения                    </w:t>
      </w:r>
      <w:r>
        <w:tab/>
      </w:r>
      <w:r>
        <w:tab/>
      </w:r>
      <w:r>
        <w:tab/>
      </w:r>
      <w:r>
        <w:tab/>
      </w:r>
      <w:r w:rsidR="00A9097C">
        <w:tab/>
      </w:r>
      <w:r w:rsidR="00A9097C">
        <w:tab/>
      </w:r>
      <w:r>
        <w:t>М.А. Соболевский</w:t>
      </w:r>
    </w:p>
    <w:p w:rsidR="00A9097C" w:rsidRPr="00DE4A4B" w:rsidRDefault="00A9097C" w:rsidP="00A71C7D">
      <w:pPr>
        <w:widowControl w:val="0"/>
        <w:autoSpaceDE w:val="0"/>
        <w:autoSpaceDN w:val="0"/>
        <w:adjustRightInd w:val="0"/>
        <w:ind w:firstLine="540"/>
        <w:jc w:val="both"/>
      </w:pPr>
    </w:p>
    <w:p w:rsidR="00A9097C" w:rsidRPr="00DE4A4B" w:rsidRDefault="00A9097C">
      <w:r w:rsidRPr="00DE4A4B">
        <w:br w:type="page"/>
      </w:r>
    </w:p>
    <w:p w:rsidR="00A9097C" w:rsidRPr="00DE4A4B" w:rsidRDefault="00A9097C" w:rsidP="009D7030">
      <w:pPr>
        <w:widowControl w:val="0"/>
        <w:autoSpaceDE w:val="0"/>
        <w:autoSpaceDN w:val="0"/>
        <w:adjustRightInd w:val="0"/>
        <w:ind w:firstLine="5670"/>
        <w:jc w:val="right"/>
      </w:pPr>
      <w:r w:rsidRPr="00DE4A4B">
        <w:lastRenderedPageBreak/>
        <w:t xml:space="preserve">Приложение 1 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9B0B0D">
        <w:t>Самбекское сельское поселение</w:t>
      </w:r>
      <w:r w:rsidRPr="00DE4A4B">
        <w:t>»</w:t>
      </w:r>
    </w:p>
    <w:p w:rsidR="00A9097C" w:rsidRPr="00DE4A4B" w:rsidRDefault="00A9097C" w:rsidP="0055737D">
      <w:pPr>
        <w:ind w:firstLine="6480"/>
      </w:pP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center"/>
        <w:rPr>
          <w:b/>
        </w:rPr>
      </w:pPr>
      <w:r w:rsidRPr="00DE4A4B">
        <w:rPr>
          <w:b/>
        </w:rPr>
        <w:t>Методика</w:t>
      </w:r>
      <w:r>
        <w:rPr>
          <w:b/>
        </w:rPr>
        <w:t xml:space="preserve"> </w:t>
      </w:r>
      <w:r w:rsidRPr="00DE4A4B">
        <w:rPr>
          <w:b/>
        </w:rPr>
        <w:t>определения цены предмета аукциона на право размещения нестационарного торгового объекта</w:t>
      </w:r>
    </w:p>
    <w:p w:rsidR="00A9097C" w:rsidRPr="00DE4A4B" w:rsidRDefault="00A9097C" w:rsidP="00843074">
      <w:pPr>
        <w:jc w:val="both"/>
      </w:pPr>
    </w:p>
    <w:p w:rsidR="00A9097C" w:rsidRPr="00DE4A4B" w:rsidRDefault="00A9097C" w:rsidP="0048288C">
      <w:pPr>
        <w:ind w:firstLine="840"/>
        <w:jc w:val="both"/>
      </w:pPr>
    </w:p>
    <w:p w:rsidR="00A9097C" w:rsidRPr="00DE4A4B" w:rsidRDefault="00A9097C" w:rsidP="0048288C">
      <w:pPr>
        <w:ind w:firstLine="840"/>
        <w:jc w:val="both"/>
      </w:pPr>
      <w:r w:rsidRPr="00DE4A4B">
        <w:t xml:space="preserve">Начальная цена предмета аукциона определяется аукционной документацией в соответствии со </w:t>
      </w:r>
      <w:hyperlink r:id="rId16" w:history="1">
        <w:r w:rsidRPr="00DE4A4B">
          <w:rPr>
            <w:rStyle w:val="a3"/>
            <w:color w:val="auto"/>
          </w:rPr>
          <w:t>средними значениями удельных показателей</w:t>
        </w:r>
      </w:hyperlink>
      <w:r w:rsidRPr="00DE4A4B">
        <w:t xml:space="preserve"> кадастровой стоимости земельных участков в составе земель населенных пунктов Ростовской области, утвержденными </w:t>
      </w:r>
      <w:hyperlink r:id="rId17" w:history="1">
        <w:r w:rsidRPr="00DE4A4B">
          <w:rPr>
            <w:rStyle w:val="a3"/>
            <w:color w:val="auto"/>
          </w:rPr>
          <w:t>Постановлением</w:t>
        </w:r>
      </w:hyperlink>
      <w:r>
        <w:t xml:space="preserve"> Правительства Ростовской 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A9097C" w:rsidRPr="00DE4A4B" w:rsidRDefault="00A9097C" w:rsidP="0048288C">
      <w:pPr>
        <w:ind w:firstLine="840"/>
        <w:jc w:val="both"/>
      </w:pPr>
    </w:p>
    <w:p w:rsidR="00A9097C" w:rsidRPr="00DE4A4B" w:rsidRDefault="007A4C60" w:rsidP="0048288C">
      <w:pPr>
        <w:ind w:firstLine="840"/>
        <w:jc w:val="both"/>
      </w:pPr>
      <w:r>
        <w:rPr>
          <w:noProof/>
        </w:rPr>
        <w:drawing>
          <wp:inline distT="0" distB="0" distL="0" distR="0">
            <wp:extent cx="14382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1438275" cy="228600"/>
                    </a:xfrm>
                    <a:prstGeom prst="rect">
                      <a:avLst/>
                    </a:prstGeom>
                    <a:noFill/>
                    <a:ln w="9525">
                      <a:noFill/>
                      <a:miter lim="800000"/>
                      <a:headEnd/>
                      <a:tailEnd/>
                    </a:ln>
                  </pic:spPr>
                </pic:pic>
              </a:graphicData>
            </a:graphic>
          </wp:inline>
        </w:drawing>
      </w:r>
      <w:r w:rsidR="00A9097C" w:rsidRPr="00DE4A4B">
        <w:t>.</w:t>
      </w:r>
    </w:p>
    <w:p w:rsidR="00A9097C" w:rsidRPr="00DE4A4B" w:rsidRDefault="00A9097C" w:rsidP="0048288C">
      <w:pPr>
        <w:ind w:firstLine="840"/>
        <w:jc w:val="both"/>
      </w:pPr>
      <w:r w:rsidRPr="00DE4A4B">
        <w:t>где:</w:t>
      </w:r>
    </w:p>
    <w:p w:rsidR="00A9097C" w:rsidRPr="00DE4A4B" w:rsidRDefault="00A9097C" w:rsidP="0048288C">
      <w:pPr>
        <w:ind w:firstLine="840"/>
        <w:jc w:val="both"/>
      </w:pPr>
    </w:p>
    <w:p w:rsidR="00A9097C" w:rsidRPr="00DE4A4B" w:rsidRDefault="00A9097C" w:rsidP="0048288C">
      <w:pPr>
        <w:ind w:firstLine="840"/>
        <w:jc w:val="both"/>
      </w:pPr>
      <w:r w:rsidRPr="00DE4A4B">
        <w:t>НЦ - начальная цена предмета аукциона;</w:t>
      </w:r>
    </w:p>
    <w:p w:rsidR="00A9097C" w:rsidRPr="00DE4A4B" w:rsidRDefault="00A9097C" w:rsidP="0048288C">
      <w:pPr>
        <w:ind w:firstLine="840"/>
        <w:jc w:val="both"/>
      </w:pPr>
      <w:r w:rsidRPr="00DE4A4B">
        <w:t xml:space="preserve">С - </w:t>
      </w:r>
      <w:hyperlink r:id="rId19" w:history="1">
        <w:r w:rsidRPr="00DE4A4B">
          <w:rPr>
            <w:rStyle w:val="a3"/>
            <w:color w:val="auto"/>
          </w:rPr>
          <w:t>среднее значение удельных показателей</w:t>
        </w:r>
      </w:hyperlink>
      <w:r w:rsidRPr="00DE4A4B">
        <w:t xml:space="preserve"> кадастровой стоимости земель данного вида разрешенного использования земельного участка в кадастровом квартале населенного пункта, утвержденных </w:t>
      </w:r>
      <w:hyperlink r:id="rId20" w:history="1">
        <w:r w:rsidRPr="00DE4A4B">
          <w:rPr>
            <w:rStyle w:val="a3"/>
            <w:color w:val="auto"/>
          </w:rPr>
          <w:t>постановлением</w:t>
        </w:r>
      </w:hyperlink>
      <w:r w:rsidRPr="00DE4A4B">
        <w:t xml:space="preserve"> Правительства Ростовской </w:t>
      </w:r>
      <w:r>
        <w:t>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A9097C" w:rsidRPr="00DE4A4B" w:rsidRDefault="007A4C60" w:rsidP="0048288C">
      <w:pPr>
        <w:ind w:firstLine="840"/>
        <w:jc w:val="both"/>
      </w:pPr>
      <w:r>
        <w:rPr>
          <w:noProof/>
        </w:rPr>
        <w:drawing>
          <wp:inline distT="0" distB="0" distL="0" distR="0">
            <wp:extent cx="20002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A9097C" w:rsidRPr="00DE4A4B">
        <w:t xml:space="preserve"> - коэффициент (</w:t>
      </w:r>
      <w:r w:rsidR="00A9097C">
        <w:t>2,</w:t>
      </w:r>
      <w:r w:rsidR="00A9097C" w:rsidRPr="00DE4A4B">
        <w:t>0);</w:t>
      </w:r>
    </w:p>
    <w:p w:rsidR="00A9097C" w:rsidRPr="00DE4A4B" w:rsidRDefault="00A9097C" w:rsidP="0048288C">
      <w:pPr>
        <w:ind w:firstLine="840"/>
        <w:jc w:val="both"/>
      </w:pPr>
      <w:r w:rsidRPr="00DE4A4B">
        <w:t>S - площадь нестационарного торгового объекта;</w:t>
      </w:r>
    </w:p>
    <w:p w:rsidR="00A9097C" w:rsidRPr="00DE4A4B" w:rsidRDefault="007A4C60" w:rsidP="0048288C">
      <w:pPr>
        <w:ind w:firstLine="840"/>
        <w:jc w:val="both"/>
      </w:pPr>
      <w:r>
        <w:rPr>
          <w:noProof/>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A9097C" w:rsidRPr="00DE4A4B">
        <w:t xml:space="preserve"> - индекс </w:t>
      </w:r>
      <w:hyperlink r:id="rId23" w:history="1">
        <w:r w:rsidR="00A9097C" w:rsidRPr="00DE4A4B">
          <w:rPr>
            <w:rStyle w:val="a3"/>
            <w:color w:val="auto"/>
          </w:rPr>
          <w:t>инфляции</w:t>
        </w:r>
      </w:hyperlink>
      <w:r w:rsidR="00A9097C" w:rsidRPr="00DE4A4B">
        <w:t>, предусмотренный федеральным законом о федеральном бюджете на очередной финансовый год и плановый период.</w:t>
      </w:r>
    </w:p>
    <w:p w:rsidR="00A9097C" w:rsidRPr="00DE4A4B" w:rsidRDefault="00A9097C" w:rsidP="0048288C"/>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Default="00A9097C">
      <w:r>
        <w:br w:type="page"/>
      </w:r>
    </w:p>
    <w:p w:rsidR="00A9097C" w:rsidRPr="00DE4A4B" w:rsidRDefault="00A9097C" w:rsidP="009D7030">
      <w:pPr>
        <w:ind w:firstLine="5670"/>
        <w:jc w:val="right"/>
      </w:pPr>
      <w:r w:rsidRPr="00DE4A4B">
        <w:lastRenderedPageBreak/>
        <w:t>Приложение 2</w:t>
      </w:r>
    </w:p>
    <w:p w:rsidR="00A9097C" w:rsidRPr="00DE4A4B" w:rsidRDefault="00A9097C" w:rsidP="009D7030">
      <w:pPr>
        <w:widowControl w:val="0"/>
        <w:autoSpaceDE w:val="0"/>
        <w:autoSpaceDN w:val="0"/>
        <w:adjustRightInd w:val="0"/>
        <w:ind w:firstLine="5670"/>
        <w:jc w:val="right"/>
      </w:pPr>
      <w:r w:rsidRPr="00DE4A4B">
        <w:t xml:space="preserve">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9B0B0D">
        <w:t>Самбекское сельское поселение</w:t>
      </w:r>
      <w:r w:rsidRPr="00DE4A4B">
        <w:t>»</w:t>
      </w:r>
    </w:p>
    <w:p w:rsidR="00A9097C" w:rsidRPr="00DE4A4B" w:rsidRDefault="00A9097C" w:rsidP="00742837">
      <w:pPr>
        <w:ind w:left="6600"/>
      </w:pPr>
    </w:p>
    <w:p w:rsidR="00A9097C" w:rsidRPr="00DE4A4B" w:rsidRDefault="00A9097C" w:rsidP="00742837"/>
    <w:p w:rsidR="00A9097C" w:rsidRPr="00DE4A4B" w:rsidRDefault="00A9097C" w:rsidP="00742837">
      <w:pPr>
        <w:jc w:val="center"/>
        <w:rPr>
          <w:b/>
        </w:rPr>
      </w:pPr>
      <w:r w:rsidRPr="00DE4A4B">
        <w:rPr>
          <w:b/>
        </w:rPr>
        <w:t xml:space="preserve">Положение </w:t>
      </w:r>
    </w:p>
    <w:p w:rsidR="00A9097C" w:rsidRPr="00DE4A4B" w:rsidRDefault="00A9097C" w:rsidP="00742837">
      <w:pPr>
        <w:jc w:val="center"/>
        <w:rPr>
          <w:b/>
        </w:rPr>
      </w:pPr>
      <w:r w:rsidRPr="00DE4A4B">
        <w:rPr>
          <w:b/>
        </w:rPr>
        <w:t>о порядке проведения аукциона на право заключения договора на размещение нестационарного торгового объекта на территории муниципального образования «</w:t>
      </w:r>
      <w:r w:rsidR="009B0B0D">
        <w:rPr>
          <w:b/>
        </w:rPr>
        <w:t>Самбекское сельское поселение</w:t>
      </w:r>
      <w:r w:rsidRPr="00DE4A4B">
        <w:rPr>
          <w:b/>
        </w:rPr>
        <w:t>»</w:t>
      </w:r>
    </w:p>
    <w:p w:rsidR="00A9097C" w:rsidRPr="00DE4A4B" w:rsidRDefault="00A9097C" w:rsidP="00ED5075">
      <w:pPr>
        <w:rPr>
          <w:b/>
        </w:rPr>
      </w:pPr>
    </w:p>
    <w:p w:rsidR="00A9097C" w:rsidRPr="00DE4A4B" w:rsidRDefault="00A9097C" w:rsidP="00ED5075">
      <w:pPr>
        <w:numPr>
          <w:ilvl w:val="0"/>
          <w:numId w:val="3"/>
        </w:numPr>
        <w:jc w:val="center"/>
        <w:rPr>
          <w:b/>
        </w:rPr>
      </w:pPr>
      <w:r w:rsidRPr="00DE4A4B">
        <w:rPr>
          <w:b/>
        </w:rPr>
        <w:t>Общие положения</w:t>
      </w:r>
    </w:p>
    <w:p w:rsidR="00A9097C" w:rsidRPr="00DE4A4B" w:rsidRDefault="00A9097C" w:rsidP="001D3BEC">
      <w:pPr>
        <w:ind w:firstLine="567"/>
        <w:jc w:val="both"/>
      </w:pPr>
    </w:p>
    <w:p w:rsidR="00A9097C" w:rsidRPr="00DE4A4B" w:rsidRDefault="00A9097C" w:rsidP="001D3BEC">
      <w:pPr>
        <w:ind w:firstLine="567"/>
        <w:jc w:val="both"/>
      </w:pPr>
      <w:r w:rsidRPr="00DE4A4B">
        <w:t xml:space="preserve">1.1. Решение о проведении аукциона принимается постановлением Администрации </w:t>
      </w:r>
      <w:r w:rsidR="009B0B0D">
        <w:t>Самбекского сельского поселения</w:t>
      </w:r>
      <w:r w:rsidRPr="00DE4A4B">
        <w:t>, в том числе по заявлениям юридических и физических лиц.</w:t>
      </w:r>
    </w:p>
    <w:p w:rsidR="00A9097C" w:rsidRPr="00DE4A4B" w:rsidRDefault="00A9097C" w:rsidP="001D3BEC">
      <w:pPr>
        <w:ind w:firstLine="567"/>
        <w:jc w:val="both"/>
      </w:pPr>
      <w:r w:rsidRPr="00DE4A4B">
        <w:t>Аукцион является открытым по составу участников.</w:t>
      </w:r>
    </w:p>
    <w:p w:rsidR="00A9097C" w:rsidRPr="00DE4A4B" w:rsidRDefault="00A9097C" w:rsidP="001D3BEC">
      <w:pPr>
        <w:ind w:firstLine="567"/>
        <w:jc w:val="both"/>
      </w:pPr>
      <w:bookmarkStart w:id="2" w:name="sub_222"/>
      <w:r w:rsidRPr="00DE4A4B">
        <w:t xml:space="preserve">1.2. Организатором аукциона является </w:t>
      </w:r>
      <w:r w:rsidR="009B0B0D">
        <w:t>Администрация Самбекского сельского поселения</w:t>
      </w:r>
      <w:r w:rsidR="009B0B0D" w:rsidRPr="00DE4A4B">
        <w:t xml:space="preserve"> </w:t>
      </w:r>
      <w:r w:rsidRPr="00DE4A4B">
        <w:t>(далее - организатор аукциона).</w:t>
      </w:r>
    </w:p>
    <w:p w:rsidR="00A9097C" w:rsidRPr="00DE4A4B" w:rsidRDefault="00A9097C" w:rsidP="001D3BEC">
      <w:pPr>
        <w:ind w:firstLine="567"/>
        <w:jc w:val="both"/>
      </w:pPr>
      <w:bookmarkStart w:id="3" w:name="sub_223"/>
      <w:bookmarkEnd w:id="2"/>
      <w:r w:rsidRPr="00DE4A4B">
        <w:t>1.3. Предметом аукциона является продажа права на заключение договора.</w:t>
      </w:r>
      <w:bookmarkStart w:id="4" w:name="sub_224"/>
      <w:bookmarkEnd w:id="3"/>
    </w:p>
    <w:p w:rsidR="00A9097C" w:rsidRPr="00DE4A4B" w:rsidRDefault="00A9097C" w:rsidP="001D3BEC">
      <w:pPr>
        <w:ind w:firstLine="567"/>
        <w:jc w:val="both"/>
      </w:pPr>
      <w:r w:rsidRPr="00DE4A4B">
        <w:t xml:space="preserve">1.4.Начальная цена предмета аукциона определяется организатором аукциона в соответствии с </w:t>
      </w:r>
      <w:hyperlink w:anchor="sub_2000" w:history="1">
        <w:r w:rsidRPr="00DE4A4B">
          <w:rPr>
            <w:rStyle w:val="a3"/>
            <w:color w:val="auto"/>
          </w:rPr>
          <w:t>Методикой</w:t>
        </w:r>
      </w:hyperlink>
      <w:r w:rsidRPr="00DE4A4B">
        <w:t xml:space="preserve">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9B0B0D">
        <w:t>Самбекское сельское поселение</w:t>
      </w:r>
      <w:r w:rsidRPr="00DE4A4B">
        <w:t xml:space="preserve">», в соответствии с приложением 1 к Положению о порядке размещения нестационарных торговых объектов на территории муниципального образования </w:t>
      </w:r>
      <w:bookmarkStart w:id="5" w:name="_GoBack"/>
      <w:bookmarkEnd w:id="5"/>
      <w:r w:rsidRPr="00DE4A4B">
        <w:t>«</w:t>
      </w:r>
      <w:r w:rsidR="009B0B0D">
        <w:t>Самбекское сельское поселение</w:t>
      </w:r>
      <w:r w:rsidRPr="00DE4A4B">
        <w:t xml:space="preserve">». </w:t>
      </w:r>
    </w:p>
    <w:bookmarkEnd w:id="4"/>
    <w:p w:rsidR="00A9097C" w:rsidRPr="00DE4A4B" w:rsidRDefault="00A9097C" w:rsidP="001D3BEC">
      <w:pPr>
        <w:ind w:firstLine="567"/>
        <w:jc w:val="both"/>
      </w:pPr>
      <w:r w:rsidRPr="00DE4A4B">
        <w:t>Размер платы за право размещения нестационарных торговых объектов на территории муниципального образования «</w:t>
      </w:r>
      <w:r w:rsidR="009B0B0D">
        <w:t>Самбекское сельское поселение</w:t>
      </w:r>
      <w:r w:rsidRPr="00DE4A4B">
        <w:t>», определяется по результатам аукциона.</w:t>
      </w:r>
    </w:p>
    <w:p w:rsidR="00A9097C" w:rsidRPr="00DE4A4B" w:rsidRDefault="00A9097C" w:rsidP="001D3BEC">
      <w:pPr>
        <w:ind w:firstLine="567"/>
        <w:jc w:val="both"/>
      </w:pPr>
      <w:r w:rsidRPr="00DE4A4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097C" w:rsidRPr="00DE4A4B" w:rsidRDefault="00A9097C" w:rsidP="001D3BEC">
      <w:pPr>
        <w:ind w:firstLine="567"/>
        <w:jc w:val="both"/>
      </w:pPr>
      <w:bookmarkStart w:id="6" w:name="sub_225"/>
      <w:r w:rsidRPr="00DE4A4B">
        <w:t xml:space="preserve">1.5. Организатор аукциона обеспечивает опубликование извещения в периодическом печатном издании, определенном в качестве источника официального опубликования, и его размещение на </w:t>
      </w:r>
      <w:hyperlink r:id="rId24" w:history="1">
        <w:r w:rsidRPr="00DE4A4B">
          <w:rPr>
            <w:rStyle w:val="a3"/>
            <w:color w:val="auto"/>
          </w:rPr>
          <w:t>официальном сайте</w:t>
        </w:r>
      </w:hyperlink>
      <w:r w:rsidRPr="00DE4A4B">
        <w:t xml:space="preserve"> Российской Федерации в информационно-телекоммуникационной сети "Интернет" (далее - официальный сайт), </w:t>
      </w:r>
      <w:hyperlink r:id="rId25" w:history="1">
        <w:r w:rsidRPr="00DE4A4B">
          <w:rPr>
            <w:rStyle w:val="a3"/>
            <w:color w:val="auto"/>
          </w:rPr>
          <w:t>официальном портале</w:t>
        </w:r>
      </w:hyperlink>
      <w:r w:rsidRPr="00DE4A4B">
        <w:t xml:space="preserve"> Администрации </w:t>
      </w:r>
      <w:r w:rsidR="009B0B0D">
        <w:t>Самбекского сельского поселения</w:t>
      </w:r>
      <w:r w:rsidRPr="00DE4A4B">
        <w:t xml:space="preserve"> не менее чем за тридцать дней до дня проведения аукциона.</w:t>
      </w:r>
    </w:p>
    <w:p w:rsidR="00A9097C" w:rsidRPr="00DE4A4B" w:rsidRDefault="00A9097C" w:rsidP="001D3BEC">
      <w:pPr>
        <w:ind w:firstLine="567"/>
        <w:jc w:val="both"/>
      </w:pPr>
      <w:bookmarkStart w:id="7" w:name="sub_226"/>
      <w:bookmarkEnd w:id="6"/>
      <w:r w:rsidRPr="00DE4A4B">
        <w:t>1.6. Извещение о проведении аукциона должно содержать следующие сведения:</w:t>
      </w:r>
    </w:p>
    <w:bookmarkEnd w:id="7"/>
    <w:p w:rsidR="00A9097C" w:rsidRPr="00DE4A4B" w:rsidRDefault="00A9097C" w:rsidP="001D3BEC">
      <w:pPr>
        <w:ind w:firstLine="567"/>
        <w:jc w:val="both"/>
      </w:pPr>
      <w:r w:rsidRPr="00DE4A4B">
        <w:t>наименование, местонахождение, почтовый адрес и адрес электронной почты, номер контактного телефона организатора аукциона;</w:t>
      </w:r>
    </w:p>
    <w:p w:rsidR="00A9097C" w:rsidRPr="00DE4A4B" w:rsidRDefault="00A9097C" w:rsidP="001D3BEC">
      <w:pPr>
        <w:ind w:firstLine="567"/>
        <w:jc w:val="both"/>
      </w:pPr>
      <w:r w:rsidRPr="00DE4A4B">
        <w:t>место, дату, время проведения аукциона;</w:t>
      </w:r>
    </w:p>
    <w:p w:rsidR="00A9097C" w:rsidRPr="00DE4A4B" w:rsidRDefault="00A9097C" w:rsidP="001D3BEC">
      <w:pPr>
        <w:ind w:firstLine="567"/>
        <w:jc w:val="both"/>
      </w:pPr>
      <w:r w:rsidRPr="00DE4A4B">
        <w:t>предмет аукциона, место размещения, адрес и площадь</w:t>
      </w:r>
      <w:r>
        <w:t xml:space="preserve"> </w:t>
      </w:r>
      <w:r w:rsidRPr="00DE4A4B">
        <w:t>нестационарного торгового объекта, адрес и время приема уполномоченного органа, в котором надлежит ознакомиться с требованиями к эскизному проекту нестационарных торговых объектов;</w:t>
      </w:r>
    </w:p>
    <w:p w:rsidR="00A9097C" w:rsidRPr="00DE4A4B" w:rsidRDefault="00A9097C" w:rsidP="001D3BEC">
      <w:pPr>
        <w:ind w:firstLine="567"/>
        <w:jc w:val="both"/>
      </w:pPr>
      <w:r w:rsidRPr="00DE4A4B">
        <w:t>о начальной цене предмета аукциона;</w:t>
      </w:r>
    </w:p>
    <w:p w:rsidR="00A9097C" w:rsidRPr="00DE4A4B" w:rsidRDefault="00A9097C" w:rsidP="001D3BEC">
      <w:pPr>
        <w:ind w:firstLine="567"/>
        <w:jc w:val="both"/>
      </w:pPr>
      <w:r w:rsidRPr="00DE4A4B">
        <w:t>о "шаге аукциона";</w:t>
      </w:r>
    </w:p>
    <w:p w:rsidR="00A9097C" w:rsidRPr="00DE4A4B" w:rsidRDefault="00A9097C" w:rsidP="001D3BEC">
      <w:pPr>
        <w:ind w:firstLine="567"/>
        <w:jc w:val="both"/>
      </w:pPr>
      <w:r w:rsidRPr="00DE4A4B">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097C" w:rsidRPr="00DE4A4B" w:rsidRDefault="00A9097C" w:rsidP="001D3BEC">
      <w:pPr>
        <w:ind w:firstLine="567"/>
        <w:jc w:val="both"/>
      </w:pPr>
      <w:r w:rsidRPr="00DE4A4B">
        <w:t>о сроке действия права на размещение нестационарного торгового объекта,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w:t>
      </w:r>
    </w:p>
    <w:p w:rsidR="00A9097C" w:rsidRPr="00DE4A4B" w:rsidRDefault="00A9097C" w:rsidP="001D3BEC">
      <w:pPr>
        <w:ind w:firstLine="567"/>
        <w:jc w:val="both"/>
      </w:pPr>
      <w:bookmarkStart w:id="8" w:name="sub_227"/>
      <w:r w:rsidRPr="00DE4A4B">
        <w:lastRenderedPageBreak/>
        <w:t>1.7. Обязательным приложением к размещенному на официальном сайте извещению о проведении аукциона является проект договора.</w:t>
      </w:r>
    </w:p>
    <w:p w:rsidR="00A9097C" w:rsidRPr="00DE4A4B" w:rsidRDefault="00A9097C" w:rsidP="001D3BEC">
      <w:pPr>
        <w:ind w:firstLine="567"/>
        <w:jc w:val="both"/>
      </w:pPr>
      <w:bookmarkStart w:id="9" w:name="sub_228"/>
      <w:bookmarkEnd w:id="8"/>
      <w:r w:rsidRPr="00DE4A4B">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6" w:history="1">
        <w:r w:rsidRPr="00DE4A4B">
          <w:rPr>
            <w:rStyle w:val="a3"/>
            <w:color w:val="auto"/>
          </w:rPr>
          <w:t>официальном сайте</w:t>
        </w:r>
      </w:hyperlink>
      <w:r w:rsidRPr="00DE4A4B">
        <w:t xml:space="preserve">, </w:t>
      </w:r>
      <w:hyperlink r:id="rId27" w:history="1">
        <w:r w:rsidRPr="00DE4A4B">
          <w:rPr>
            <w:rStyle w:val="a3"/>
            <w:color w:val="auto"/>
          </w:rPr>
          <w:t>официальном портале</w:t>
        </w:r>
      </w:hyperlink>
      <w:r w:rsidRPr="00DE4A4B">
        <w:t xml:space="preserve"> Администрации </w:t>
      </w:r>
      <w:r w:rsidR="005C5959">
        <w:t>Самбекского сельского поселения</w:t>
      </w:r>
      <w:r w:rsidRPr="00DE4A4B">
        <w:t xml:space="preserve"> организатором аукциона в течение трех дней с даты принятия решения об отказе от проведения аукциона.</w:t>
      </w:r>
      <w:r w:rsidR="005C5959">
        <w:t xml:space="preserve"> </w:t>
      </w:r>
      <w:r w:rsidRPr="00DE4A4B">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9"/>
    </w:p>
    <w:p w:rsidR="00A9097C" w:rsidRPr="00DE4A4B" w:rsidRDefault="00A9097C" w:rsidP="00AC013F">
      <w:pPr>
        <w:pStyle w:val="1"/>
        <w:ind w:firstLine="840"/>
        <w:rPr>
          <w:rFonts w:ascii="Times New Roman" w:hAnsi="Times New Roman"/>
          <w:color w:val="auto"/>
        </w:rPr>
      </w:pPr>
      <w:bookmarkStart w:id="10" w:name="sub_300"/>
      <w:r w:rsidRPr="00DE4A4B">
        <w:rPr>
          <w:rFonts w:ascii="Times New Roman" w:hAnsi="Times New Roman"/>
          <w:color w:val="auto"/>
        </w:rPr>
        <w:t>2. Проведение аукциона</w:t>
      </w:r>
    </w:p>
    <w:bookmarkEnd w:id="10"/>
    <w:p w:rsidR="00A9097C" w:rsidRPr="00E96E05" w:rsidRDefault="00A9097C" w:rsidP="001D3BEC">
      <w:pPr>
        <w:ind w:firstLine="539"/>
        <w:jc w:val="both"/>
      </w:pPr>
      <w:r w:rsidRPr="00E96E05">
        <w:t xml:space="preserve">2.1. Состав Комиссии по проведению аукциона (далее – аукционная комиссия) формируется и утверждается постановлением главы Администрации </w:t>
      </w:r>
      <w:r w:rsidR="005C5959">
        <w:t>Самбекского сельского поселения</w:t>
      </w:r>
      <w:r w:rsidRPr="00E96E05">
        <w:t xml:space="preserve">. </w:t>
      </w:r>
    </w:p>
    <w:p w:rsidR="00A9097C" w:rsidRPr="00E96E05" w:rsidRDefault="00A9097C" w:rsidP="00B322AB">
      <w:pPr>
        <w:ind w:firstLine="539"/>
        <w:jc w:val="both"/>
      </w:pPr>
      <w:bookmarkStart w:id="11" w:name="sub_331"/>
      <w:r w:rsidRPr="00E96E05">
        <w:t xml:space="preserve">2.2. </w:t>
      </w:r>
      <w:bookmarkStart w:id="12" w:name="sub_2002"/>
      <w:bookmarkEnd w:id="11"/>
      <w:r w:rsidRPr="00E96E05">
        <w:t>В перечень документов, прилагаемых к заявке хозяйствующим субъектом включаются:</w:t>
      </w:r>
    </w:p>
    <w:p w:rsidR="00A9097C" w:rsidRPr="00E96E05" w:rsidRDefault="00A9097C" w:rsidP="00B322AB">
      <w:pPr>
        <w:widowControl w:val="0"/>
        <w:autoSpaceDE w:val="0"/>
        <w:autoSpaceDN w:val="0"/>
        <w:adjustRightInd w:val="0"/>
        <w:ind w:firstLine="540"/>
        <w:jc w:val="both"/>
      </w:pPr>
      <w:r>
        <w:t>2.2.1. Д</w:t>
      </w:r>
      <w:r w:rsidRPr="00E96E05">
        <w:t>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B322AB">
      <w:pPr>
        <w:widowControl w:val="0"/>
        <w:autoSpaceDE w:val="0"/>
        <w:autoSpaceDN w:val="0"/>
        <w:adjustRightInd w:val="0"/>
        <w:ind w:firstLine="540"/>
        <w:jc w:val="both"/>
      </w:pPr>
      <w:r>
        <w:t>2.2.2. Д</w:t>
      </w:r>
      <w:r w:rsidRPr="00E96E05">
        <w:t>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1D3BEC">
      <w:pPr>
        <w:ind w:firstLine="539"/>
        <w:jc w:val="both"/>
      </w:pPr>
      <w:bookmarkStart w:id="13" w:name="sub_2004"/>
      <w:bookmarkEnd w:id="12"/>
      <w:r w:rsidRPr="00E96E05">
        <w:t>2.2.</w:t>
      </w:r>
      <w:r>
        <w:t>3</w:t>
      </w:r>
      <w:r w:rsidRPr="00E96E05">
        <w:t>. Схему расположения земельного участка, утвержденную Администрацией сельского поселения и согласованную с главным архитектором Администрации Неклиновского района.</w:t>
      </w:r>
    </w:p>
    <w:p w:rsidR="00A9097C" w:rsidRPr="00E96E05" w:rsidRDefault="00A9097C" w:rsidP="001D3BEC">
      <w:pPr>
        <w:ind w:firstLine="539"/>
        <w:jc w:val="both"/>
      </w:pPr>
      <w:bookmarkStart w:id="14" w:name="sub_332"/>
      <w:bookmarkEnd w:id="13"/>
      <w:r w:rsidRPr="00E96E05">
        <w:t xml:space="preserve">2.3. </w:t>
      </w:r>
      <w:bookmarkStart w:id="15" w:name="sub_333"/>
      <w:bookmarkEnd w:id="14"/>
      <w:r w:rsidRPr="00E96E05">
        <w:t xml:space="preserve">Организатор аукциона не вправе требовать представление иных документов, за исключением документов, указанных в </w:t>
      </w:r>
      <w:hyperlink w:anchor="sub_331" w:history="1">
        <w:r w:rsidRPr="00E96E05">
          <w:rPr>
            <w:rStyle w:val="a3"/>
            <w:color w:val="auto"/>
          </w:rPr>
          <w:t>пункте 2.2.</w:t>
        </w:r>
      </w:hyperlink>
      <w:r w:rsidRPr="00E96E05">
        <w:t xml:space="preserve"> настоящего Положения.</w:t>
      </w:r>
    </w:p>
    <w:bookmarkEnd w:id="15"/>
    <w:p w:rsidR="00A9097C" w:rsidRPr="00E96E05" w:rsidRDefault="00A9097C" w:rsidP="001D3BEC">
      <w:pPr>
        <w:ind w:firstLine="539"/>
        <w:jc w:val="both"/>
      </w:pPr>
      <w:r w:rsidRPr="00E96E05">
        <w:t xml:space="preserve">Организатор аукциона в отношении заявителей запрашивает сведения, подтверждающие факт внесения сведений о заявителе в </w:t>
      </w:r>
      <w:hyperlink r:id="rId28" w:history="1">
        <w:r w:rsidRPr="00E96E05">
          <w:rPr>
            <w:rStyle w:val="a3"/>
            <w:color w:val="auto"/>
          </w:rPr>
          <w:t>единый государственный реестр юридических лиц</w:t>
        </w:r>
      </w:hyperlink>
      <w:r w:rsidRPr="00E96E05">
        <w:t xml:space="preserve"> (для юридических лиц) или </w:t>
      </w:r>
      <w:hyperlink r:id="rId29" w:history="1">
        <w:r w:rsidRPr="00E96E05">
          <w:rPr>
            <w:rStyle w:val="a3"/>
            <w:color w:val="auto"/>
          </w:rPr>
          <w:t>единый государственный реестр индивидуальных предпринимателей</w:t>
        </w:r>
      </w:hyperlink>
      <w:r w:rsidRPr="00E96E05">
        <w:t xml:space="preserve"> (для индивидуальных предпринимателей) в Инспекции Федеральной налоговой службы России по Ростовской области.</w:t>
      </w:r>
    </w:p>
    <w:p w:rsidR="00A9097C" w:rsidRPr="00DE4A4B" w:rsidRDefault="00A9097C" w:rsidP="001D3BEC">
      <w:pPr>
        <w:ind w:firstLine="539"/>
        <w:jc w:val="both"/>
      </w:pPr>
      <w:r w:rsidRPr="00DE4A4B">
        <w:t>Заявитель вправе самостоятельно представить указанные документы.</w:t>
      </w:r>
    </w:p>
    <w:p w:rsidR="00A9097C" w:rsidRPr="00DE4A4B" w:rsidRDefault="00A9097C" w:rsidP="001D3BEC">
      <w:pPr>
        <w:ind w:firstLine="539"/>
        <w:jc w:val="both"/>
      </w:pPr>
      <w:bookmarkStart w:id="16" w:name="sub_334"/>
      <w:r w:rsidRPr="00DE4A4B">
        <w:t>2.</w:t>
      </w:r>
      <w:r>
        <w:t>4</w:t>
      </w:r>
      <w:r w:rsidRPr="00DE4A4B">
        <w:t>. Прием документов прекращается не ранее чем за пять дней до дня проведения аукциона.</w:t>
      </w:r>
    </w:p>
    <w:p w:rsidR="00A9097C" w:rsidRPr="00DE4A4B" w:rsidRDefault="00A9097C" w:rsidP="001D3BEC">
      <w:pPr>
        <w:ind w:firstLine="539"/>
        <w:jc w:val="both"/>
      </w:pPr>
      <w:bookmarkStart w:id="17" w:name="sub_335"/>
      <w:bookmarkEnd w:id="16"/>
      <w:r w:rsidRPr="00DE4A4B">
        <w:t>2.</w:t>
      </w:r>
      <w:r>
        <w:t>5</w:t>
      </w:r>
      <w:r w:rsidRPr="00DE4A4B">
        <w:t>. Один заявитель вправе подать только одну заявку на участие в аукционе.</w:t>
      </w:r>
    </w:p>
    <w:p w:rsidR="00A9097C" w:rsidRPr="00DE4A4B" w:rsidRDefault="00A9097C" w:rsidP="001D3BEC">
      <w:pPr>
        <w:ind w:firstLine="539"/>
        <w:jc w:val="both"/>
      </w:pPr>
      <w:bookmarkStart w:id="18" w:name="sub_336"/>
      <w:bookmarkEnd w:id="17"/>
      <w:r w:rsidRPr="00DE4A4B">
        <w:t>2.</w:t>
      </w:r>
      <w:r>
        <w:t>6</w:t>
      </w:r>
      <w:r w:rsidRPr="00DE4A4B">
        <w:t>. Заявка на участие в аукционе, поступившая по истечении срока приема заявок, возвращается заявителю в день ее поступления.</w:t>
      </w:r>
    </w:p>
    <w:bookmarkEnd w:id="18"/>
    <w:p w:rsidR="00A9097C" w:rsidRPr="00DE4A4B" w:rsidRDefault="00A9097C" w:rsidP="001D3BEC">
      <w:pPr>
        <w:ind w:firstLine="539"/>
        <w:jc w:val="both"/>
      </w:pPr>
      <w:r w:rsidRPr="00DE4A4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9097C" w:rsidRPr="00DE4A4B" w:rsidRDefault="00A9097C" w:rsidP="001D3BEC">
      <w:pPr>
        <w:ind w:firstLine="539"/>
        <w:jc w:val="both"/>
      </w:pPr>
      <w:bookmarkStart w:id="19" w:name="sub_337"/>
      <w:r w:rsidRPr="00DE4A4B">
        <w:t>2.</w:t>
      </w:r>
      <w:r>
        <w:t>7</w:t>
      </w:r>
      <w:r w:rsidRPr="00DE4A4B">
        <w:t>.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(далее - комиссия).</w:t>
      </w:r>
    </w:p>
    <w:p w:rsidR="00A9097C" w:rsidRPr="00DE4A4B" w:rsidRDefault="00A9097C" w:rsidP="001D3BEC">
      <w:pPr>
        <w:ind w:firstLine="539"/>
        <w:jc w:val="both"/>
      </w:pPr>
      <w:bookmarkStart w:id="20" w:name="sub_338"/>
      <w:bookmarkEnd w:id="19"/>
      <w:r w:rsidRPr="00DE4A4B">
        <w:t>2.</w:t>
      </w:r>
      <w:r>
        <w:t>8</w:t>
      </w:r>
      <w:r w:rsidRPr="00DE4A4B">
        <w:t>. Комиссия осуществляет свою деятельность в форме заседаний. Заседание комиссии считается правомочным, если на нем присутствует не менее 2/3 членов комиссии.</w:t>
      </w:r>
    </w:p>
    <w:bookmarkEnd w:id="20"/>
    <w:p w:rsidR="00A9097C" w:rsidRPr="00DE4A4B" w:rsidRDefault="00A9097C" w:rsidP="001D3BEC">
      <w:pPr>
        <w:ind w:firstLine="539"/>
        <w:jc w:val="both"/>
      </w:pPr>
      <w:r w:rsidRPr="00DE4A4B">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A9097C" w:rsidRPr="00DE4A4B" w:rsidRDefault="00A9097C" w:rsidP="001D3BEC">
      <w:pPr>
        <w:ind w:firstLine="539"/>
        <w:jc w:val="both"/>
      </w:pPr>
      <w:bookmarkStart w:id="21" w:name="sub_339"/>
      <w:r w:rsidRPr="00DE4A4B">
        <w:t>2.</w:t>
      </w:r>
      <w:r>
        <w:t>9</w:t>
      </w:r>
      <w:r w:rsidRPr="00DE4A4B">
        <w:t xml:space="preserve">. Рассмотрение заявок на участие в аукционе осуществляет комиссия. Сведения о заявителях, допущенных к участию в аукционе и признанных участниками аукциона, датах </w:t>
      </w:r>
      <w:r w:rsidRPr="00DE4A4B">
        <w:lastRenderedPageBreak/>
        <w:t>подачи заявок, внесенных задатках, а также сведения о заявителях, не допущенных к участию в аукционе с указанием причин отказа в допуске к участию, отражаются в протоколе рассмотрения заявок на участие в аукционе.</w:t>
      </w:r>
    </w:p>
    <w:p w:rsidR="00A9097C" w:rsidRPr="00DE4A4B" w:rsidRDefault="00A9097C" w:rsidP="001D3BEC">
      <w:pPr>
        <w:ind w:firstLine="539"/>
        <w:jc w:val="both"/>
      </w:pPr>
      <w:bookmarkStart w:id="22" w:name="sub_310"/>
      <w:bookmarkEnd w:id="21"/>
      <w:r w:rsidRPr="00DE4A4B">
        <w:t>2.1</w:t>
      </w:r>
      <w:r>
        <w:t>0</w:t>
      </w:r>
      <w:r w:rsidRPr="00DE4A4B">
        <w:t>. Заявитель не допускается комиссией к участию в аукционе в следующих случаях:</w:t>
      </w:r>
    </w:p>
    <w:p w:rsidR="00A9097C" w:rsidRPr="00DE4A4B" w:rsidRDefault="00A9097C" w:rsidP="001D3BEC">
      <w:pPr>
        <w:ind w:firstLine="539"/>
        <w:jc w:val="both"/>
      </w:pPr>
      <w:bookmarkStart w:id="23" w:name="sub_3101"/>
      <w:bookmarkEnd w:id="22"/>
      <w:r w:rsidRPr="00DE4A4B">
        <w:t>2.1</w:t>
      </w:r>
      <w:r>
        <w:t>0</w:t>
      </w:r>
      <w:r w:rsidRPr="00DE4A4B">
        <w:t>.1. непредставления необходимых для участия в аукционе документов или представления недостоверных сведений.</w:t>
      </w:r>
    </w:p>
    <w:p w:rsidR="00A9097C" w:rsidRPr="00DE4A4B" w:rsidRDefault="00A9097C" w:rsidP="001D3BEC">
      <w:pPr>
        <w:ind w:firstLine="539"/>
        <w:jc w:val="both"/>
      </w:pPr>
      <w:bookmarkStart w:id="24" w:name="sub_3102"/>
      <w:bookmarkEnd w:id="23"/>
      <w:r w:rsidRPr="00DE4A4B">
        <w:t>2</w:t>
      </w:r>
      <w:r>
        <w:t>.10</w:t>
      </w:r>
      <w:r w:rsidRPr="00DE4A4B">
        <w:t xml:space="preserve">.2. </w:t>
      </w:r>
      <w:bookmarkStart w:id="25" w:name="sub_3103"/>
      <w:bookmarkEnd w:id="24"/>
      <w:r w:rsidRPr="00DE4A4B">
        <w:t>подачи заявки на участие в аукционе лицом, которое в соответствии с федеральными законами не имеет права быть участником конкретного аукциона.</w:t>
      </w:r>
    </w:p>
    <w:p w:rsidR="00A9097C" w:rsidRPr="00DE4A4B" w:rsidRDefault="00A9097C" w:rsidP="001D3BEC">
      <w:pPr>
        <w:ind w:firstLine="539"/>
        <w:jc w:val="both"/>
      </w:pPr>
      <w:bookmarkStart w:id="26" w:name="sub_311"/>
      <w:bookmarkEnd w:id="25"/>
      <w:r w:rsidRPr="00DE4A4B">
        <w:t>2.1</w:t>
      </w:r>
      <w:r>
        <w:t>1</w:t>
      </w:r>
      <w:r w:rsidRPr="00DE4A4B">
        <w:t>. Заявитель, признанный участником аукциона, становится участником аукциона с даты подписания комиссией протокола рассмотрения заявок.</w:t>
      </w:r>
    </w:p>
    <w:bookmarkEnd w:id="26"/>
    <w:p w:rsidR="00A9097C" w:rsidRPr="00DE4A4B" w:rsidRDefault="00A9097C" w:rsidP="001D3BEC">
      <w:pPr>
        <w:ind w:firstLine="539"/>
        <w:jc w:val="both"/>
      </w:pPr>
      <w:r w:rsidRPr="00DE4A4B">
        <w:t>Протокол рассмотрения заявок на участие в аукционе подписывается председателем, аукционистом, членами комиссии не позднее чем в течение одного дня со дня их рассмотрения и размещается сайте не позднее чем на следующий день после дня подписания протокола. Протокол заседания комиссии ведется секретарем комиссии.</w:t>
      </w:r>
    </w:p>
    <w:p w:rsidR="00A9097C" w:rsidRPr="00DE4A4B" w:rsidRDefault="00A9097C" w:rsidP="001D3BEC">
      <w:pPr>
        <w:ind w:firstLine="539"/>
        <w:jc w:val="both"/>
      </w:pPr>
      <w:bookmarkStart w:id="27" w:name="sub_312"/>
      <w:r w:rsidRPr="00DE4A4B">
        <w:t>2.1</w:t>
      </w:r>
      <w:r>
        <w:t>2</w:t>
      </w:r>
      <w:r w:rsidRPr="00DE4A4B">
        <w:t>.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097C" w:rsidRPr="00DE4A4B" w:rsidRDefault="00A9097C" w:rsidP="001D3BEC">
      <w:pPr>
        <w:ind w:firstLine="539"/>
        <w:jc w:val="both"/>
      </w:pPr>
      <w:bookmarkStart w:id="28" w:name="sub_313"/>
      <w:bookmarkEnd w:id="27"/>
      <w:r w:rsidRPr="00DE4A4B">
        <w:t>2.1</w:t>
      </w:r>
      <w:r>
        <w:t>3</w:t>
      </w:r>
      <w:r w:rsidRPr="00DE4A4B">
        <w:t xml:space="preserve">. </w:t>
      </w:r>
      <w:bookmarkStart w:id="29" w:name="sub_314"/>
      <w:bookmarkEnd w:id="28"/>
      <w:r w:rsidRPr="00DE4A4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097C" w:rsidRPr="00DE4A4B" w:rsidRDefault="00A9097C" w:rsidP="001D3BEC">
      <w:pPr>
        <w:ind w:firstLine="539"/>
        <w:jc w:val="both"/>
      </w:pPr>
      <w:bookmarkStart w:id="30" w:name="sub_315"/>
      <w:bookmarkEnd w:id="29"/>
      <w:r w:rsidRPr="00DE4A4B">
        <w:t>2.1</w:t>
      </w:r>
      <w:r>
        <w:t>4</w:t>
      </w:r>
      <w:r w:rsidRPr="00DE4A4B">
        <w:t>. В случае</w:t>
      </w:r>
      <w:r>
        <w:t>,</w:t>
      </w:r>
      <w:r w:rsidRPr="00DE4A4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w:t>
      </w:r>
    </w:p>
    <w:bookmarkEnd w:id="30"/>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1" w:name="sub_316"/>
      <w:r w:rsidRPr="00DE4A4B">
        <w:t>2.1</w:t>
      </w:r>
      <w:r>
        <w:t>5</w:t>
      </w:r>
      <w:r w:rsidRPr="00DE4A4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9097C" w:rsidRPr="00DE4A4B" w:rsidRDefault="00A9097C" w:rsidP="001D3BEC">
      <w:pPr>
        <w:ind w:firstLine="539"/>
        <w:jc w:val="both"/>
      </w:pPr>
      <w:r w:rsidRPr="00DE4A4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w:t>
      </w:r>
    </w:p>
    <w:bookmarkEnd w:id="3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2" w:name="sub_317"/>
      <w:r w:rsidRPr="00DE4A4B">
        <w:t>2.1</w:t>
      </w:r>
      <w:r>
        <w:t>6</w:t>
      </w:r>
      <w:r w:rsidRPr="00DE4A4B">
        <w:t>. Результаты аукциона оформляются протоколом комиссии. Протокол подписывается председателем, аукционистом, членами комиссии и победителем аукциона.</w:t>
      </w:r>
    </w:p>
    <w:bookmarkEnd w:id="32"/>
    <w:p w:rsidR="00A9097C" w:rsidRPr="00DE4A4B" w:rsidRDefault="00A9097C" w:rsidP="001D3BEC">
      <w:pPr>
        <w:ind w:firstLine="539"/>
        <w:jc w:val="both"/>
      </w:pPr>
      <w:r w:rsidRPr="00DE4A4B">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097C" w:rsidRPr="00DE4A4B" w:rsidRDefault="00A9097C" w:rsidP="001D3BEC">
      <w:pPr>
        <w:ind w:firstLine="539"/>
        <w:jc w:val="both"/>
      </w:pPr>
      <w:bookmarkStart w:id="33" w:name="sub_3171"/>
      <w:r w:rsidRPr="00DE4A4B">
        <w:t>1) сведения о месте, дате и времени проведения аукциона;</w:t>
      </w:r>
    </w:p>
    <w:p w:rsidR="00A9097C" w:rsidRPr="00DE4A4B" w:rsidRDefault="00A9097C" w:rsidP="001D3BEC">
      <w:pPr>
        <w:ind w:firstLine="539"/>
        <w:jc w:val="both"/>
      </w:pPr>
      <w:bookmarkStart w:id="34" w:name="sub_3172"/>
      <w:bookmarkEnd w:id="33"/>
      <w:r w:rsidRPr="00DE4A4B">
        <w:t>2) предмет аукциона, в том числе сведения о месте размещения, адресе и площади нестационарного торгового объекта;</w:t>
      </w:r>
    </w:p>
    <w:p w:rsidR="00A9097C" w:rsidRPr="00DE4A4B" w:rsidRDefault="00A9097C" w:rsidP="001D3BEC">
      <w:pPr>
        <w:ind w:firstLine="539"/>
        <w:jc w:val="both"/>
      </w:pPr>
      <w:bookmarkStart w:id="35" w:name="sub_3173"/>
      <w:bookmarkEnd w:id="34"/>
      <w:r w:rsidRPr="00DE4A4B">
        <w:t>3) сведения об участниках аукциона, о начальной цене предмета аукциона, последнем и предпоследнем предложениях о цене предмета аукциона;</w:t>
      </w:r>
    </w:p>
    <w:p w:rsidR="00A9097C" w:rsidRPr="00DE4A4B" w:rsidRDefault="00A9097C" w:rsidP="001D3BEC">
      <w:pPr>
        <w:ind w:firstLine="539"/>
        <w:jc w:val="both"/>
      </w:pPr>
      <w:bookmarkStart w:id="36" w:name="sub_3174"/>
      <w:bookmarkEnd w:id="35"/>
      <w:r w:rsidRPr="00DE4A4B">
        <w:t>4)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9097C" w:rsidRPr="00DE4A4B" w:rsidRDefault="00A9097C" w:rsidP="001D3BEC">
      <w:pPr>
        <w:ind w:firstLine="539"/>
        <w:jc w:val="both"/>
      </w:pPr>
      <w:bookmarkStart w:id="37" w:name="sub_3175"/>
      <w:bookmarkEnd w:id="36"/>
      <w:r w:rsidRPr="00DE4A4B">
        <w:t>5) сведения о последнем предложении о цене предмета аукциона (размер ежегодной платы или размер первого платежа за право размещения нестационарного торгового объекта).</w:t>
      </w:r>
    </w:p>
    <w:p w:rsidR="00A9097C" w:rsidRPr="00DE4A4B" w:rsidRDefault="00A9097C" w:rsidP="001D3BEC">
      <w:pPr>
        <w:ind w:firstLine="539"/>
        <w:jc w:val="both"/>
      </w:pPr>
      <w:bookmarkStart w:id="38" w:name="sub_318"/>
      <w:bookmarkEnd w:id="37"/>
      <w:r w:rsidRPr="00DE4A4B">
        <w:t>2.1</w:t>
      </w:r>
      <w:r>
        <w:t>7</w:t>
      </w:r>
      <w:r w:rsidRPr="00DE4A4B">
        <w:t xml:space="preserve">. Протокол о результатах аукциона размещается на </w:t>
      </w:r>
      <w:hyperlink r:id="rId30" w:history="1">
        <w:r w:rsidRPr="00DE4A4B">
          <w:rPr>
            <w:rStyle w:val="a3"/>
            <w:color w:val="auto"/>
          </w:rPr>
          <w:t>официальном сайте</w:t>
        </w:r>
      </w:hyperlink>
      <w:r w:rsidRPr="00DE4A4B">
        <w:t xml:space="preserve"> в течение одного рабочего дня со дня подписания данного протокола.</w:t>
      </w:r>
    </w:p>
    <w:p w:rsidR="00A9097C" w:rsidRPr="00DE4A4B" w:rsidRDefault="00A9097C" w:rsidP="001D3BEC">
      <w:pPr>
        <w:ind w:firstLine="539"/>
        <w:jc w:val="both"/>
      </w:pPr>
      <w:bookmarkStart w:id="39" w:name="sub_319"/>
      <w:bookmarkEnd w:id="38"/>
      <w:r w:rsidRPr="00DE4A4B">
        <w:t>2.</w:t>
      </w:r>
      <w:r>
        <w:t>18</w:t>
      </w:r>
      <w:r w:rsidRPr="00DE4A4B">
        <w:t>. Победителем аукциона признается участник аукциона, предложивший наибольший размер ежегодной платы за право размещения нестационарного торгового объекта.</w:t>
      </w:r>
    </w:p>
    <w:p w:rsidR="00A9097C" w:rsidRPr="00DE4A4B" w:rsidRDefault="00A9097C" w:rsidP="001D3BEC">
      <w:pPr>
        <w:ind w:firstLine="539"/>
        <w:jc w:val="both"/>
      </w:pPr>
      <w:bookmarkStart w:id="40" w:name="sub_321"/>
      <w:bookmarkEnd w:id="39"/>
      <w:r w:rsidRPr="00DE4A4B">
        <w:lastRenderedPageBreak/>
        <w:t>2.</w:t>
      </w:r>
      <w:r>
        <w:t>19</w:t>
      </w:r>
      <w:r w:rsidRPr="00DE4A4B">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097C" w:rsidRPr="00DE4A4B" w:rsidRDefault="00A9097C" w:rsidP="001D3BEC">
      <w:pPr>
        <w:ind w:firstLine="539"/>
        <w:jc w:val="both"/>
      </w:pPr>
      <w:bookmarkStart w:id="41" w:name="sub_322"/>
      <w:bookmarkEnd w:id="40"/>
      <w:r w:rsidRPr="00DE4A4B">
        <w:t>2.</w:t>
      </w:r>
      <w:r>
        <w:t>20</w:t>
      </w:r>
      <w:r w:rsidRPr="00DE4A4B">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w:t>
      </w:r>
    </w:p>
    <w:bookmarkEnd w:id="4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097C" w:rsidRPr="00DE4A4B" w:rsidRDefault="00A9097C" w:rsidP="001D3BEC">
      <w:pPr>
        <w:ind w:firstLine="539"/>
        <w:jc w:val="both"/>
      </w:pPr>
      <w:bookmarkStart w:id="42" w:name="sub_324"/>
      <w:r w:rsidRPr="00DE4A4B">
        <w:t>2.2</w:t>
      </w:r>
      <w:r>
        <w:t>1</w:t>
      </w:r>
      <w:r w:rsidRPr="00DE4A4B">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 При этом условия повторного аукциона могут быть изменены.</w:t>
      </w:r>
    </w:p>
    <w:p w:rsidR="00A9097C" w:rsidRPr="00DE4A4B" w:rsidRDefault="00A9097C" w:rsidP="001D3BEC">
      <w:pPr>
        <w:ind w:firstLine="539"/>
        <w:jc w:val="both"/>
      </w:pPr>
      <w:bookmarkStart w:id="43" w:name="sub_325"/>
      <w:bookmarkEnd w:id="42"/>
      <w:r w:rsidRPr="00DE4A4B">
        <w:t>2.2</w:t>
      </w:r>
      <w:r>
        <w:t>2</w:t>
      </w:r>
      <w:r w:rsidRPr="00DE4A4B">
        <w:t>.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097C" w:rsidRPr="00DE4A4B" w:rsidRDefault="00A9097C" w:rsidP="001D3BEC">
      <w:pPr>
        <w:ind w:firstLine="539"/>
        <w:jc w:val="both"/>
      </w:pPr>
      <w:bookmarkStart w:id="44" w:name="sub_326"/>
      <w:bookmarkEnd w:id="43"/>
      <w:r w:rsidRPr="00DE4A4B">
        <w:t>2.2</w:t>
      </w:r>
      <w:r>
        <w:t>3</w:t>
      </w:r>
      <w:r w:rsidRPr="00DE4A4B">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подписанный им договор, организатор аукциона вправе объявить о проведении повторного аукциона.</w:t>
      </w:r>
      <w:bookmarkEnd w:id="44"/>
    </w:p>
    <w:p w:rsidR="00A9097C" w:rsidRPr="00DE4A4B" w:rsidRDefault="00A9097C" w:rsidP="00AC013F">
      <w:pPr>
        <w:pStyle w:val="1"/>
        <w:ind w:firstLine="840"/>
        <w:rPr>
          <w:rFonts w:ascii="Times New Roman" w:hAnsi="Times New Roman"/>
          <w:color w:val="auto"/>
        </w:rPr>
      </w:pPr>
      <w:bookmarkStart w:id="45" w:name="sub_500"/>
      <w:r w:rsidRPr="00DE4A4B">
        <w:rPr>
          <w:rFonts w:ascii="Times New Roman" w:hAnsi="Times New Roman"/>
          <w:color w:val="auto"/>
        </w:rPr>
        <w:t>3. Разрешение споров</w:t>
      </w:r>
    </w:p>
    <w:bookmarkEnd w:id="45"/>
    <w:p w:rsidR="00A9097C" w:rsidRPr="00DE4A4B" w:rsidRDefault="00A9097C" w:rsidP="00AC013F">
      <w:pPr>
        <w:widowControl w:val="0"/>
        <w:autoSpaceDE w:val="0"/>
        <w:autoSpaceDN w:val="0"/>
        <w:adjustRightInd w:val="0"/>
        <w:ind w:firstLine="540"/>
        <w:jc w:val="both"/>
      </w:pPr>
      <w:r w:rsidRPr="00DE4A4B">
        <w:t>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pPr>
        <w:rPr>
          <w:b/>
        </w:rPr>
      </w:pPr>
    </w:p>
    <w:sectPr w:rsidR="00A9097C" w:rsidRPr="00DE4A4B" w:rsidSect="009D7030">
      <w:pgSz w:w="11907" w:h="16840" w:code="9"/>
      <w:pgMar w:top="567" w:right="851" w:bottom="426"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9E" w:rsidRDefault="004F669E">
      <w:r>
        <w:separator/>
      </w:r>
    </w:p>
  </w:endnote>
  <w:endnote w:type="continuationSeparator" w:id="1">
    <w:p w:rsidR="004F669E" w:rsidRDefault="004F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9E" w:rsidRDefault="004F669E">
      <w:r>
        <w:separator/>
      </w:r>
    </w:p>
  </w:footnote>
  <w:footnote w:type="continuationSeparator" w:id="1">
    <w:p w:rsidR="004F669E" w:rsidRDefault="004F6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21311645"/>
    <w:multiLevelType w:val="hybridMultilevel"/>
    <w:tmpl w:val="DEE20DE0"/>
    <w:lvl w:ilvl="0" w:tplc="37169468">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6A4973"/>
    <w:multiLevelType w:val="hybridMultilevel"/>
    <w:tmpl w:val="9B408562"/>
    <w:lvl w:ilvl="0" w:tplc="AF28354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C2D35"/>
    <w:rsid w:val="00000E1A"/>
    <w:rsid w:val="00002C91"/>
    <w:rsid w:val="0000399F"/>
    <w:rsid w:val="0000613B"/>
    <w:rsid w:val="000113C0"/>
    <w:rsid w:val="00014328"/>
    <w:rsid w:val="00026EDC"/>
    <w:rsid w:val="00027EDB"/>
    <w:rsid w:val="000302BA"/>
    <w:rsid w:val="00033431"/>
    <w:rsid w:val="00034891"/>
    <w:rsid w:val="000364F7"/>
    <w:rsid w:val="000435E5"/>
    <w:rsid w:val="00043A4E"/>
    <w:rsid w:val="00046083"/>
    <w:rsid w:val="0004705E"/>
    <w:rsid w:val="0004784B"/>
    <w:rsid w:val="00054046"/>
    <w:rsid w:val="00054198"/>
    <w:rsid w:val="0006034B"/>
    <w:rsid w:val="000610B9"/>
    <w:rsid w:val="00073921"/>
    <w:rsid w:val="00076367"/>
    <w:rsid w:val="0008461B"/>
    <w:rsid w:val="00086C3F"/>
    <w:rsid w:val="00087D84"/>
    <w:rsid w:val="000A2CF9"/>
    <w:rsid w:val="000A4086"/>
    <w:rsid w:val="000A52AE"/>
    <w:rsid w:val="000B00CA"/>
    <w:rsid w:val="000B42D0"/>
    <w:rsid w:val="000B4656"/>
    <w:rsid w:val="000C0413"/>
    <w:rsid w:val="000C04A6"/>
    <w:rsid w:val="000C3676"/>
    <w:rsid w:val="000C691E"/>
    <w:rsid w:val="000C69C4"/>
    <w:rsid w:val="000E4570"/>
    <w:rsid w:val="000E49E9"/>
    <w:rsid w:val="000E526D"/>
    <w:rsid w:val="000E6E50"/>
    <w:rsid w:val="000F2120"/>
    <w:rsid w:val="000F315F"/>
    <w:rsid w:val="000F41B4"/>
    <w:rsid w:val="000F45B0"/>
    <w:rsid w:val="000F45CF"/>
    <w:rsid w:val="000F4A78"/>
    <w:rsid w:val="00105946"/>
    <w:rsid w:val="00110801"/>
    <w:rsid w:val="00115069"/>
    <w:rsid w:val="00115B2E"/>
    <w:rsid w:val="00123FC3"/>
    <w:rsid w:val="00124C16"/>
    <w:rsid w:val="0012524C"/>
    <w:rsid w:val="001308C2"/>
    <w:rsid w:val="00130F19"/>
    <w:rsid w:val="001338FA"/>
    <w:rsid w:val="00137EF7"/>
    <w:rsid w:val="00140977"/>
    <w:rsid w:val="00141D10"/>
    <w:rsid w:val="0014418F"/>
    <w:rsid w:val="00146AA3"/>
    <w:rsid w:val="00146DAF"/>
    <w:rsid w:val="00152190"/>
    <w:rsid w:val="00152E64"/>
    <w:rsid w:val="00153EA5"/>
    <w:rsid w:val="001543CB"/>
    <w:rsid w:val="00160A9A"/>
    <w:rsid w:val="00162ACE"/>
    <w:rsid w:val="00165E46"/>
    <w:rsid w:val="00170D13"/>
    <w:rsid w:val="00170F99"/>
    <w:rsid w:val="0018146D"/>
    <w:rsid w:val="00183B3F"/>
    <w:rsid w:val="001A23E3"/>
    <w:rsid w:val="001A37D6"/>
    <w:rsid w:val="001B2E59"/>
    <w:rsid w:val="001B3DBC"/>
    <w:rsid w:val="001C300D"/>
    <w:rsid w:val="001C61C8"/>
    <w:rsid w:val="001C7E6F"/>
    <w:rsid w:val="001D0178"/>
    <w:rsid w:val="001D2700"/>
    <w:rsid w:val="001D390A"/>
    <w:rsid w:val="001D3BEC"/>
    <w:rsid w:val="001D5620"/>
    <w:rsid w:val="001D618B"/>
    <w:rsid w:val="001D629F"/>
    <w:rsid w:val="001D66CC"/>
    <w:rsid w:val="001D6C15"/>
    <w:rsid w:val="001E0F97"/>
    <w:rsid w:val="001E3DD6"/>
    <w:rsid w:val="001E4BF0"/>
    <w:rsid w:val="001E63A7"/>
    <w:rsid w:val="001E6B38"/>
    <w:rsid w:val="001F096C"/>
    <w:rsid w:val="001F1754"/>
    <w:rsid w:val="001F2AEE"/>
    <w:rsid w:val="001F5D8C"/>
    <w:rsid w:val="001F62B2"/>
    <w:rsid w:val="00202EEC"/>
    <w:rsid w:val="00203ACC"/>
    <w:rsid w:val="0020565C"/>
    <w:rsid w:val="0021361E"/>
    <w:rsid w:val="00215FCB"/>
    <w:rsid w:val="0022158A"/>
    <w:rsid w:val="002237F2"/>
    <w:rsid w:val="0022383B"/>
    <w:rsid w:val="002268BD"/>
    <w:rsid w:val="0023584D"/>
    <w:rsid w:val="00236CD6"/>
    <w:rsid w:val="00237E64"/>
    <w:rsid w:val="00240343"/>
    <w:rsid w:val="00242514"/>
    <w:rsid w:val="002477F6"/>
    <w:rsid w:val="00247E83"/>
    <w:rsid w:val="0025016B"/>
    <w:rsid w:val="00260175"/>
    <w:rsid w:val="00262095"/>
    <w:rsid w:val="00262B48"/>
    <w:rsid w:val="00266BB9"/>
    <w:rsid w:val="00276CD9"/>
    <w:rsid w:val="0027752B"/>
    <w:rsid w:val="00281619"/>
    <w:rsid w:val="0028403A"/>
    <w:rsid w:val="0028672A"/>
    <w:rsid w:val="00286D0D"/>
    <w:rsid w:val="00293CE0"/>
    <w:rsid w:val="002948F7"/>
    <w:rsid w:val="00297AAF"/>
    <w:rsid w:val="00297B5A"/>
    <w:rsid w:val="002A0377"/>
    <w:rsid w:val="002A15B5"/>
    <w:rsid w:val="002A24D2"/>
    <w:rsid w:val="002A4062"/>
    <w:rsid w:val="002B09A6"/>
    <w:rsid w:val="002B0EF0"/>
    <w:rsid w:val="002B13D4"/>
    <w:rsid w:val="002B2EBE"/>
    <w:rsid w:val="002B6FC2"/>
    <w:rsid w:val="002B7BDF"/>
    <w:rsid w:val="002C54A6"/>
    <w:rsid w:val="002C64C7"/>
    <w:rsid w:val="002C6B28"/>
    <w:rsid w:val="002D013C"/>
    <w:rsid w:val="002D506F"/>
    <w:rsid w:val="002D7F98"/>
    <w:rsid w:val="002E064D"/>
    <w:rsid w:val="002E0927"/>
    <w:rsid w:val="002F06C6"/>
    <w:rsid w:val="002F396D"/>
    <w:rsid w:val="002F3EAC"/>
    <w:rsid w:val="002F4BE7"/>
    <w:rsid w:val="002F6D5C"/>
    <w:rsid w:val="00301407"/>
    <w:rsid w:val="0030442F"/>
    <w:rsid w:val="00307485"/>
    <w:rsid w:val="00312644"/>
    <w:rsid w:val="00312E01"/>
    <w:rsid w:val="00315386"/>
    <w:rsid w:val="003327F3"/>
    <w:rsid w:val="00345A4F"/>
    <w:rsid w:val="00361C75"/>
    <w:rsid w:val="003649C3"/>
    <w:rsid w:val="0036649C"/>
    <w:rsid w:val="00372F2D"/>
    <w:rsid w:val="003744BA"/>
    <w:rsid w:val="003746D3"/>
    <w:rsid w:val="003859B9"/>
    <w:rsid w:val="003867D1"/>
    <w:rsid w:val="003878E9"/>
    <w:rsid w:val="00391FFE"/>
    <w:rsid w:val="00394A92"/>
    <w:rsid w:val="00395260"/>
    <w:rsid w:val="003957B0"/>
    <w:rsid w:val="003971F2"/>
    <w:rsid w:val="003A270D"/>
    <w:rsid w:val="003A410E"/>
    <w:rsid w:val="003A4894"/>
    <w:rsid w:val="003A48F6"/>
    <w:rsid w:val="003A517C"/>
    <w:rsid w:val="003A63B3"/>
    <w:rsid w:val="003A7699"/>
    <w:rsid w:val="003A7715"/>
    <w:rsid w:val="003B0F59"/>
    <w:rsid w:val="003B2359"/>
    <w:rsid w:val="003C14E4"/>
    <w:rsid w:val="003C36E6"/>
    <w:rsid w:val="003C3BB1"/>
    <w:rsid w:val="003C4BB2"/>
    <w:rsid w:val="003C7F94"/>
    <w:rsid w:val="003D5132"/>
    <w:rsid w:val="003E078A"/>
    <w:rsid w:val="003E07BC"/>
    <w:rsid w:val="003E1690"/>
    <w:rsid w:val="003E2114"/>
    <w:rsid w:val="003E3ED8"/>
    <w:rsid w:val="003E7216"/>
    <w:rsid w:val="003F45B8"/>
    <w:rsid w:val="003F6C68"/>
    <w:rsid w:val="00401B31"/>
    <w:rsid w:val="004104A1"/>
    <w:rsid w:val="00412F00"/>
    <w:rsid w:val="0041479A"/>
    <w:rsid w:val="00414D98"/>
    <w:rsid w:val="00416370"/>
    <w:rsid w:val="00417073"/>
    <w:rsid w:val="00422E58"/>
    <w:rsid w:val="00424782"/>
    <w:rsid w:val="0042562D"/>
    <w:rsid w:val="00425857"/>
    <w:rsid w:val="0042792F"/>
    <w:rsid w:val="0043386B"/>
    <w:rsid w:val="00436596"/>
    <w:rsid w:val="00437CA1"/>
    <w:rsid w:val="00441416"/>
    <w:rsid w:val="0044411E"/>
    <w:rsid w:val="004468DC"/>
    <w:rsid w:val="004501DC"/>
    <w:rsid w:val="00450C8A"/>
    <w:rsid w:val="0045165D"/>
    <w:rsid w:val="00454771"/>
    <w:rsid w:val="00455ABF"/>
    <w:rsid w:val="00461C50"/>
    <w:rsid w:val="00461D10"/>
    <w:rsid w:val="00465540"/>
    <w:rsid w:val="00466D49"/>
    <w:rsid w:val="00472652"/>
    <w:rsid w:val="00473FA1"/>
    <w:rsid w:val="0048104E"/>
    <w:rsid w:val="0048288C"/>
    <w:rsid w:val="00484AD1"/>
    <w:rsid w:val="004859DD"/>
    <w:rsid w:val="00486B54"/>
    <w:rsid w:val="004908AD"/>
    <w:rsid w:val="00491479"/>
    <w:rsid w:val="00496608"/>
    <w:rsid w:val="0049660D"/>
    <w:rsid w:val="004971C0"/>
    <w:rsid w:val="004974DF"/>
    <w:rsid w:val="00497C9A"/>
    <w:rsid w:val="004A0719"/>
    <w:rsid w:val="004A2C4D"/>
    <w:rsid w:val="004A616B"/>
    <w:rsid w:val="004A628B"/>
    <w:rsid w:val="004C000E"/>
    <w:rsid w:val="004C18B0"/>
    <w:rsid w:val="004C1D6A"/>
    <w:rsid w:val="004C7E67"/>
    <w:rsid w:val="004D47AD"/>
    <w:rsid w:val="004D72FD"/>
    <w:rsid w:val="004E0792"/>
    <w:rsid w:val="004E08BD"/>
    <w:rsid w:val="004F03B7"/>
    <w:rsid w:val="004F44E3"/>
    <w:rsid w:val="004F669E"/>
    <w:rsid w:val="0050164D"/>
    <w:rsid w:val="005106B7"/>
    <w:rsid w:val="00512E8D"/>
    <w:rsid w:val="00516476"/>
    <w:rsid w:val="00516A4C"/>
    <w:rsid w:val="00520663"/>
    <w:rsid w:val="00523D24"/>
    <w:rsid w:val="00530D9F"/>
    <w:rsid w:val="005322EC"/>
    <w:rsid w:val="0053259F"/>
    <w:rsid w:val="005413FC"/>
    <w:rsid w:val="005421C8"/>
    <w:rsid w:val="005470BD"/>
    <w:rsid w:val="00547677"/>
    <w:rsid w:val="00552F30"/>
    <w:rsid w:val="0055737D"/>
    <w:rsid w:val="005642F6"/>
    <w:rsid w:val="00564679"/>
    <w:rsid w:val="0056745C"/>
    <w:rsid w:val="005869AE"/>
    <w:rsid w:val="00587BB4"/>
    <w:rsid w:val="00587ED9"/>
    <w:rsid w:val="00591449"/>
    <w:rsid w:val="005930DD"/>
    <w:rsid w:val="005931FF"/>
    <w:rsid w:val="005973CB"/>
    <w:rsid w:val="005A1B8A"/>
    <w:rsid w:val="005A353D"/>
    <w:rsid w:val="005A62A9"/>
    <w:rsid w:val="005A66D9"/>
    <w:rsid w:val="005A6A97"/>
    <w:rsid w:val="005B0F6D"/>
    <w:rsid w:val="005B668E"/>
    <w:rsid w:val="005B7DF3"/>
    <w:rsid w:val="005C04E1"/>
    <w:rsid w:val="005C3945"/>
    <w:rsid w:val="005C5959"/>
    <w:rsid w:val="005D04B2"/>
    <w:rsid w:val="005D1DEF"/>
    <w:rsid w:val="005D30BE"/>
    <w:rsid w:val="005D579E"/>
    <w:rsid w:val="005E0FA9"/>
    <w:rsid w:val="005F0227"/>
    <w:rsid w:val="005F1B80"/>
    <w:rsid w:val="005F7430"/>
    <w:rsid w:val="00604F32"/>
    <w:rsid w:val="00610037"/>
    <w:rsid w:val="0061285E"/>
    <w:rsid w:val="00613920"/>
    <w:rsid w:val="00613C60"/>
    <w:rsid w:val="00613F9B"/>
    <w:rsid w:val="006157F3"/>
    <w:rsid w:val="00615E48"/>
    <w:rsid w:val="0062085F"/>
    <w:rsid w:val="00620D69"/>
    <w:rsid w:val="006212E5"/>
    <w:rsid w:val="0062274D"/>
    <w:rsid w:val="00624E21"/>
    <w:rsid w:val="00626D61"/>
    <w:rsid w:val="00626E8A"/>
    <w:rsid w:val="00631143"/>
    <w:rsid w:val="0064066A"/>
    <w:rsid w:val="00641873"/>
    <w:rsid w:val="006425F3"/>
    <w:rsid w:val="00650D9E"/>
    <w:rsid w:val="00651034"/>
    <w:rsid w:val="00652AEE"/>
    <w:rsid w:val="00652FBD"/>
    <w:rsid w:val="00655747"/>
    <w:rsid w:val="00656923"/>
    <w:rsid w:val="00660D6D"/>
    <w:rsid w:val="00663C25"/>
    <w:rsid w:val="006650FF"/>
    <w:rsid w:val="006651AF"/>
    <w:rsid w:val="0066547E"/>
    <w:rsid w:val="00667A89"/>
    <w:rsid w:val="00674C70"/>
    <w:rsid w:val="00675613"/>
    <w:rsid w:val="00675634"/>
    <w:rsid w:val="00681777"/>
    <w:rsid w:val="00681FDC"/>
    <w:rsid w:val="00685068"/>
    <w:rsid w:val="00687E8A"/>
    <w:rsid w:val="00691A41"/>
    <w:rsid w:val="00692A04"/>
    <w:rsid w:val="00696B71"/>
    <w:rsid w:val="006A233B"/>
    <w:rsid w:val="006A5605"/>
    <w:rsid w:val="006A6846"/>
    <w:rsid w:val="006A7484"/>
    <w:rsid w:val="006A779F"/>
    <w:rsid w:val="006B7AB4"/>
    <w:rsid w:val="006C2C26"/>
    <w:rsid w:val="006C7DD9"/>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33F91"/>
    <w:rsid w:val="00734454"/>
    <w:rsid w:val="00740C76"/>
    <w:rsid w:val="00741674"/>
    <w:rsid w:val="00741E4D"/>
    <w:rsid w:val="00742837"/>
    <w:rsid w:val="007452EA"/>
    <w:rsid w:val="007462BE"/>
    <w:rsid w:val="00752B4D"/>
    <w:rsid w:val="00754EEA"/>
    <w:rsid w:val="00756F4B"/>
    <w:rsid w:val="0075790D"/>
    <w:rsid w:val="00762BED"/>
    <w:rsid w:val="007655E6"/>
    <w:rsid w:val="00766BA2"/>
    <w:rsid w:val="00771BBB"/>
    <w:rsid w:val="00773099"/>
    <w:rsid w:val="00786C48"/>
    <w:rsid w:val="00791C86"/>
    <w:rsid w:val="007952BD"/>
    <w:rsid w:val="0079536E"/>
    <w:rsid w:val="007A21B2"/>
    <w:rsid w:val="007A351D"/>
    <w:rsid w:val="007A4C60"/>
    <w:rsid w:val="007C06D1"/>
    <w:rsid w:val="007C6FFE"/>
    <w:rsid w:val="007D45F2"/>
    <w:rsid w:val="007D4969"/>
    <w:rsid w:val="007D626B"/>
    <w:rsid w:val="007D748D"/>
    <w:rsid w:val="007E7660"/>
    <w:rsid w:val="007E7667"/>
    <w:rsid w:val="007E7D68"/>
    <w:rsid w:val="007F1AAA"/>
    <w:rsid w:val="0080133F"/>
    <w:rsid w:val="00802396"/>
    <w:rsid w:val="00805380"/>
    <w:rsid w:val="00810174"/>
    <w:rsid w:val="008177DC"/>
    <w:rsid w:val="0082207F"/>
    <w:rsid w:val="0083085B"/>
    <w:rsid w:val="00831CEC"/>
    <w:rsid w:val="00837AF1"/>
    <w:rsid w:val="00837B92"/>
    <w:rsid w:val="00843074"/>
    <w:rsid w:val="00851416"/>
    <w:rsid w:val="008549F3"/>
    <w:rsid w:val="00857FD1"/>
    <w:rsid w:val="008627B6"/>
    <w:rsid w:val="00863BAF"/>
    <w:rsid w:val="0086456D"/>
    <w:rsid w:val="0087024D"/>
    <w:rsid w:val="00876F25"/>
    <w:rsid w:val="00877A0D"/>
    <w:rsid w:val="00877EB4"/>
    <w:rsid w:val="00881160"/>
    <w:rsid w:val="00886EED"/>
    <w:rsid w:val="008912AF"/>
    <w:rsid w:val="00891939"/>
    <w:rsid w:val="008920D7"/>
    <w:rsid w:val="0089594C"/>
    <w:rsid w:val="00896603"/>
    <w:rsid w:val="00896BA1"/>
    <w:rsid w:val="00896D5D"/>
    <w:rsid w:val="008A0D7C"/>
    <w:rsid w:val="008A1D4C"/>
    <w:rsid w:val="008A4A75"/>
    <w:rsid w:val="008B088B"/>
    <w:rsid w:val="008B29B9"/>
    <w:rsid w:val="008B2C3B"/>
    <w:rsid w:val="008B6B05"/>
    <w:rsid w:val="008C0CD8"/>
    <w:rsid w:val="008C1872"/>
    <w:rsid w:val="008C459D"/>
    <w:rsid w:val="008C5591"/>
    <w:rsid w:val="008C71A3"/>
    <w:rsid w:val="008C73A4"/>
    <w:rsid w:val="008C7617"/>
    <w:rsid w:val="008D11D4"/>
    <w:rsid w:val="008D2B72"/>
    <w:rsid w:val="008D518F"/>
    <w:rsid w:val="008D6639"/>
    <w:rsid w:val="008E4316"/>
    <w:rsid w:val="008E7AD6"/>
    <w:rsid w:val="008E7B59"/>
    <w:rsid w:val="008F093F"/>
    <w:rsid w:val="008F4BBD"/>
    <w:rsid w:val="008F5EBB"/>
    <w:rsid w:val="008F7052"/>
    <w:rsid w:val="00905665"/>
    <w:rsid w:val="00911BEC"/>
    <w:rsid w:val="00912719"/>
    <w:rsid w:val="00912E4E"/>
    <w:rsid w:val="00923A8A"/>
    <w:rsid w:val="00923B14"/>
    <w:rsid w:val="00924340"/>
    <w:rsid w:val="00925197"/>
    <w:rsid w:val="00925345"/>
    <w:rsid w:val="00930C0D"/>
    <w:rsid w:val="0093205D"/>
    <w:rsid w:val="009407C5"/>
    <w:rsid w:val="009533B8"/>
    <w:rsid w:val="009561CB"/>
    <w:rsid w:val="00962227"/>
    <w:rsid w:val="00962AAA"/>
    <w:rsid w:val="00964836"/>
    <w:rsid w:val="00970854"/>
    <w:rsid w:val="0097188C"/>
    <w:rsid w:val="00982EBD"/>
    <w:rsid w:val="00984995"/>
    <w:rsid w:val="00992AF3"/>
    <w:rsid w:val="009933D0"/>
    <w:rsid w:val="00994383"/>
    <w:rsid w:val="009A005B"/>
    <w:rsid w:val="009A47AE"/>
    <w:rsid w:val="009A63B3"/>
    <w:rsid w:val="009A6674"/>
    <w:rsid w:val="009B094C"/>
    <w:rsid w:val="009B0B0D"/>
    <w:rsid w:val="009B1672"/>
    <w:rsid w:val="009B2BCC"/>
    <w:rsid w:val="009B4EA7"/>
    <w:rsid w:val="009B7877"/>
    <w:rsid w:val="009C2D35"/>
    <w:rsid w:val="009C3B36"/>
    <w:rsid w:val="009C418A"/>
    <w:rsid w:val="009D040B"/>
    <w:rsid w:val="009D04C1"/>
    <w:rsid w:val="009D2429"/>
    <w:rsid w:val="009D3579"/>
    <w:rsid w:val="009D7030"/>
    <w:rsid w:val="009E0DAE"/>
    <w:rsid w:val="009E142D"/>
    <w:rsid w:val="009E2F84"/>
    <w:rsid w:val="009E353A"/>
    <w:rsid w:val="009E6A72"/>
    <w:rsid w:val="009F3DEE"/>
    <w:rsid w:val="00A02F3E"/>
    <w:rsid w:val="00A065F5"/>
    <w:rsid w:val="00A102A6"/>
    <w:rsid w:val="00A11274"/>
    <w:rsid w:val="00A20658"/>
    <w:rsid w:val="00A22764"/>
    <w:rsid w:val="00A234B6"/>
    <w:rsid w:val="00A25EAB"/>
    <w:rsid w:val="00A264CC"/>
    <w:rsid w:val="00A26881"/>
    <w:rsid w:val="00A3456A"/>
    <w:rsid w:val="00A35CC3"/>
    <w:rsid w:val="00A4061F"/>
    <w:rsid w:val="00A417CD"/>
    <w:rsid w:val="00A509E6"/>
    <w:rsid w:val="00A54A93"/>
    <w:rsid w:val="00A6045B"/>
    <w:rsid w:val="00A62AB9"/>
    <w:rsid w:val="00A62E58"/>
    <w:rsid w:val="00A655C4"/>
    <w:rsid w:val="00A668FA"/>
    <w:rsid w:val="00A67B9F"/>
    <w:rsid w:val="00A70173"/>
    <w:rsid w:val="00A71C7D"/>
    <w:rsid w:val="00A7677C"/>
    <w:rsid w:val="00A80083"/>
    <w:rsid w:val="00A80394"/>
    <w:rsid w:val="00A8062B"/>
    <w:rsid w:val="00A823BC"/>
    <w:rsid w:val="00A84D21"/>
    <w:rsid w:val="00A85B1B"/>
    <w:rsid w:val="00A870FB"/>
    <w:rsid w:val="00A87545"/>
    <w:rsid w:val="00A9097C"/>
    <w:rsid w:val="00A92567"/>
    <w:rsid w:val="00A97F6B"/>
    <w:rsid w:val="00AA34BA"/>
    <w:rsid w:val="00AA3BB3"/>
    <w:rsid w:val="00AA4A1E"/>
    <w:rsid w:val="00AB46D1"/>
    <w:rsid w:val="00AC013F"/>
    <w:rsid w:val="00AC01D0"/>
    <w:rsid w:val="00AC0B1B"/>
    <w:rsid w:val="00AC78F7"/>
    <w:rsid w:val="00AD6602"/>
    <w:rsid w:val="00AE0090"/>
    <w:rsid w:val="00AE6FD7"/>
    <w:rsid w:val="00AF26FA"/>
    <w:rsid w:val="00AF35B7"/>
    <w:rsid w:val="00AF4F5B"/>
    <w:rsid w:val="00AF6F1D"/>
    <w:rsid w:val="00AF744D"/>
    <w:rsid w:val="00B019D6"/>
    <w:rsid w:val="00B064FC"/>
    <w:rsid w:val="00B06B21"/>
    <w:rsid w:val="00B06C61"/>
    <w:rsid w:val="00B06F4C"/>
    <w:rsid w:val="00B10AC8"/>
    <w:rsid w:val="00B130AC"/>
    <w:rsid w:val="00B15BBD"/>
    <w:rsid w:val="00B16B8D"/>
    <w:rsid w:val="00B2264C"/>
    <w:rsid w:val="00B322AB"/>
    <w:rsid w:val="00B432DF"/>
    <w:rsid w:val="00B44B2D"/>
    <w:rsid w:val="00B45310"/>
    <w:rsid w:val="00B46419"/>
    <w:rsid w:val="00B53DE3"/>
    <w:rsid w:val="00B606F7"/>
    <w:rsid w:val="00B63825"/>
    <w:rsid w:val="00B7712E"/>
    <w:rsid w:val="00B7785D"/>
    <w:rsid w:val="00B82739"/>
    <w:rsid w:val="00B87EA7"/>
    <w:rsid w:val="00B9144A"/>
    <w:rsid w:val="00B92484"/>
    <w:rsid w:val="00B926F3"/>
    <w:rsid w:val="00B92B21"/>
    <w:rsid w:val="00B9518C"/>
    <w:rsid w:val="00BA75A6"/>
    <w:rsid w:val="00BB16A7"/>
    <w:rsid w:val="00BC22F2"/>
    <w:rsid w:val="00BC4158"/>
    <w:rsid w:val="00BC71B9"/>
    <w:rsid w:val="00BC7C8C"/>
    <w:rsid w:val="00BD1233"/>
    <w:rsid w:val="00BD190D"/>
    <w:rsid w:val="00BD36A9"/>
    <w:rsid w:val="00BD371E"/>
    <w:rsid w:val="00BD3F84"/>
    <w:rsid w:val="00BD597E"/>
    <w:rsid w:val="00BD6308"/>
    <w:rsid w:val="00BD6966"/>
    <w:rsid w:val="00BE3C38"/>
    <w:rsid w:val="00BE75EA"/>
    <w:rsid w:val="00BF3CF1"/>
    <w:rsid w:val="00BF438D"/>
    <w:rsid w:val="00BF7A1A"/>
    <w:rsid w:val="00BF7F36"/>
    <w:rsid w:val="00C01E4A"/>
    <w:rsid w:val="00C03814"/>
    <w:rsid w:val="00C07B67"/>
    <w:rsid w:val="00C12F30"/>
    <w:rsid w:val="00C158D5"/>
    <w:rsid w:val="00C17FF1"/>
    <w:rsid w:val="00C22A9E"/>
    <w:rsid w:val="00C35369"/>
    <w:rsid w:val="00C4310D"/>
    <w:rsid w:val="00C4622C"/>
    <w:rsid w:val="00C47516"/>
    <w:rsid w:val="00C54277"/>
    <w:rsid w:val="00C56015"/>
    <w:rsid w:val="00C611DB"/>
    <w:rsid w:val="00C62A5D"/>
    <w:rsid w:val="00C64B73"/>
    <w:rsid w:val="00C66A6A"/>
    <w:rsid w:val="00C66E69"/>
    <w:rsid w:val="00C73D32"/>
    <w:rsid w:val="00C74B3D"/>
    <w:rsid w:val="00C77F45"/>
    <w:rsid w:val="00C801E6"/>
    <w:rsid w:val="00C813D6"/>
    <w:rsid w:val="00C87A7F"/>
    <w:rsid w:val="00C91467"/>
    <w:rsid w:val="00C93C00"/>
    <w:rsid w:val="00C95B46"/>
    <w:rsid w:val="00CA3FCF"/>
    <w:rsid w:val="00CB15A3"/>
    <w:rsid w:val="00CB4340"/>
    <w:rsid w:val="00CB6594"/>
    <w:rsid w:val="00CC3400"/>
    <w:rsid w:val="00CC7815"/>
    <w:rsid w:val="00CD2752"/>
    <w:rsid w:val="00CE2224"/>
    <w:rsid w:val="00CE42C8"/>
    <w:rsid w:val="00D001B3"/>
    <w:rsid w:val="00D0181F"/>
    <w:rsid w:val="00D0198D"/>
    <w:rsid w:val="00D04B07"/>
    <w:rsid w:val="00D06517"/>
    <w:rsid w:val="00D100F5"/>
    <w:rsid w:val="00D10244"/>
    <w:rsid w:val="00D10672"/>
    <w:rsid w:val="00D1471A"/>
    <w:rsid w:val="00D154C6"/>
    <w:rsid w:val="00D15E38"/>
    <w:rsid w:val="00D175C2"/>
    <w:rsid w:val="00D30114"/>
    <w:rsid w:val="00D31C5D"/>
    <w:rsid w:val="00D33DF4"/>
    <w:rsid w:val="00D3501D"/>
    <w:rsid w:val="00D41259"/>
    <w:rsid w:val="00D41CBA"/>
    <w:rsid w:val="00D42453"/>
    <w:rsid w:val="00D42645"/>
    <w:rsid w:val="00D43DF1"/>
    <w:rsid w:val="00D45C75"/>
    <w:rsid w:val="00D46016"/>
    <w:rsid w:val="00D50FC2"/>
    <w:rsid w:val="00D51705"/>
    <w:rsid w:val="00D529B6"/>
    <w:rsid w:val="00D6582B"/>
    <w:rsid w:val="00D70DA3"/>
    <w:rsid w:val="00D75E2B"/>
    <w:rsid w:val="00D76204"/>
    <w:rsid w:val="00D80730"/>
    <w:rsid w:val="00D82D8A"/>
    <w:rsid w:val="00D84510"/>
    <w:rsid w:val="00D84B92"/>
    <w:rsid w:val="00D86F48"/>
    <w:rsid w:val="00D874D5"/>
    <w:rsid w:val="00D92151"/>
    <w:rsid w:val="00D922A9"/>
    <w:rsid w:val="00D923F8"/>
    <w:rsid w:val="00D95378"/>
    <w:rsid w:val="00DA04B5"/>
    <w:rsid w:val="00DA3161"/>
    <w:rsid w:val="00DB20BC"/>
    <w:rsid w:val="00DB6FD3"/>
    <w:rsid w:val="00DC19A0"/>
    <w:rsid w:val="00DC28B5"/>
    <w:rsid w:val="00DC6537"/>
    <w:rsid w:val="00DD21C3"/>
    <w:rsid w:val="00DD2BEB"/>
    <w:rsid w:val="00DD3C8B"/>
    <w:rsid w:val="00DE04DD"/>
    <w:rsid w:val="00DE2E7D"/>
    <w:rsid w:val="00DE4A4B"/>
    <w:rsid w:val="00DE5008"/>
    <w:rsid w:val="00DE7F00"/>
    <w:rsid w:val="00DF087B"/>
    <w:rsid w:val="00DF2D23"/>
    <w:rsid w:val="00DF4274"/>
    <w:rsid w:val="00DF5EDB"/>
    <w:rsid w:val="00E11C1D"/>
    <w:rsid w:val="00E14FB5"/>
    <w:rsid w:val="00E1708C"/>
    <w:rsid w:val="00E2055A"/>
    <w:rsid w:val="00E21C2C"/>
    <w:rsid w:val="00E247F7"/>
    <w:rsid w:val="00E25F07"/>
    <w:rsid w:val="00E32904"/>
    <w:rsid w:val="00E330F6"/>
    <w:rsid w:val="00E41EAD"/>
    <w:rsid w:val="00E4235F"/>
    <w:rsid w:val="00E46C8D"/>
    <w:rsid w:val="00E51FBE"/>
    <w:rsid w:val="00E55463"/>
    <w:rsid w:val="00E57896"/>
    <w:rsid w:val="00E62E54"/>
    <w:rsid w:val="00E6628A"/>
    <w:rsid w:val="00E671C1"/>
    <w:rsid w:val="00E67E13"/>
    <w:rsid w:val="00E74831"/>
    <w:rsid w:val="00E74FB3"/>
    <w:rsid w:val="00E815EA"/>
    <w:rsid w:val="00E83416"/>
    <w:rsid w:val="00E85BF0"/>
    <w:rsid w:val="00E8640C"/>
    <w:rsid w:val="00E86B62"/>
    <w:rsid w:val="00E94A30"/>
    <w:rsid w:val="00E9511D"/>
    <w:rsid w:val="00E95EB8"/>
    <w:rsid w:val="00E96741"/>
    <w:rsid w:val="00E96E05"/>
    <w:rsid w:val="00EA2D5F"/>
    <w:rsid w:val="00EA3631"/>
    <w:rsid w:val="00EB3226"/>
    <w:rsid w:val="00EB36D2"/>
    <w:rsid w:val="00ED05CF"/>
    <w:rsid w:val="00ED0E7C"/>
    <w:rsid w:val="00ED1570"/>
    <w:rsid w:val="00ED174D"/>
    <w:rsid w:val="00ED3436"/>
    <w:rsid w:val="00ED5075"/>
    <w:rsid w:val="00EE26FF"/>
    <w:rsid w:val="00EE5CE4"/>
    <w:rsid w:val="00EE6DAA"/>
    <w:rsid w:val="00EE7B8A"/>
    <w:rsid w:val="00EF0581"/>
    <w:rsid w:val="00EF2557"/>
    <w:rsid w:val="00EF33C2"/>
    <w:rsid w:val="00EF3F84"/>
    <w:rsid w:val="00F00025"/>
    <w:rsid w:val="00F11F19"/>
    <w:rsid w:val="00F14CD3"/>
    <w:rsid w:val="00F238C3"/>
    <w:rsid w:val="00F23A1E"/>
    <w:rsid w:val="00F24335"/>
    <w:rsid w:val="00F30D71"/>
    <w:rsid w:val="00F32286"/>
    <w:rsid w:val="00F45836"/>
    <w:rsid w:val="00F52A38"/>
    <w:rsid w:val="00F538B1"/>
    <w:rsid w:val="00F6118B"/>
    <w:rsid w:val="00F67002"/>
    <w:rsid w:val="00F70113"/>
    <w:rsid w:val="00F816A8"/>
    <w:rsid w:val="00F817B9"/>
    <w:rsid w:val="00F847E6"/>
    <w:rsid w:val="00F84D7F"/>
    <w:rsid w:val="00F911D5"/>
    <w:rsid w:val="00FA507E"/>
    <w:rsid w:val="00FA51C0"/>
    <w:rsid w:val="00FA7D63"/>
    <w:rsid w:val="00FB2275"/>
    <w:rsid w:val="00FC3A88"/>
    <w:rsid w:val="00FC3B8C"/>
    <w:rsid w:val="00FC7871"/>
    <w:rsid w:val="00FC7E8F"/>
    <w:rsid w:val="00FD24F5"/>
    <w:rsid w:val="00FD7923"/>
    <w:rsid w:val="00FE59E9"/>
    <w:rsid w:val="00FE78D5"/>
    <w:rsid w:val="00FF03C9"/>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4C"/>
    <w:rPr>
      <w:sz w:val="24"/>
      <w:szCs w:val="24"/>
    </w:rPr>
  </w:style>
  <w:style w:type="paragraph" w:styleId="1">
    <w:name w:val="heading 1"/>
    <w:basedOn w:val="a"/>
    <w:next w:val="a"/>
    <w:link w:val="10"/>
    <w:uiPriority w:val="99"/>
    <w:qFormat/>
    <w:rsid w:val="004A616B"/>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09A6"/>
    <w:rPr>
      <w:rFonts w:ascii="Cambria" w:hAnsi="Cambria" w:cs="Times New Roman"/>
      <w:b/>
      <w:bCs/>
      <w:kern w:val="32"/>
      <w:sz w:val="32"/>
      <w:szCs w:val="32"/>
    </w:rPr>
  </w:style>
  <w:style w:type="paragraph" w:customStyle="1" w:styleId="Postan">
    <w:name w:val="Postan"/>
    <w:basedOn w:val="a"/>
    <w:uiPriority w:val="99"/>
    <w:rsid w:val="009C2D35"/>
    <w:pPr>
      <w:jc w:val="center"/>
    </w:pPr>
    <w:rPr>
      <w:sz w:val="28"/>
      <w:szCs w:val="20"/>
    </w:rPr>
  </w:style>
  <w:style w:type="paragraph" w:customStyle="1" w:styleId="11">
    <w:name w:val="Абзац списка1"/>
    <w:basedOn w:val="a"/>
    <w:uiPriority w:val="99"/>
    <w:rsid w:val="009C2D35"/>
    <w:pPr>
      <w:spacing w:after="200" w:line="276" w:lineRule="auto"/>
      <w:ind w:left="720"/>
      <w:contextualSpacing/>
    </w:pPr>
    <w:rPr>
      <w:rFonts w:ascii="Calibri" w:hAnsi="Calibri"/>
      <w:sz w:val="22"/>
      <w:szCs w:val="22"/>
      <w:lang w:eastAsia="en-US"/>
    </w:rPr>
  </w:style>
  <w:style w:type="character" w:customStyle="1" w:styleId="a3">
    <w:name w:val="Гипертекстовая ссылка"/>
    <w:basedOn w:val="a0"/>
    <w:uiPriority w:val="99"/>
    <w:rsid w:val="0048288C"/>
    <w:rPr>
      <w:rFonts w:cs="Times New Roman"/>
      <w:color w:val="106BBE"/>
    </w:rPr>
  </w:style>
  <w:style w:type="paragraph" w:styleId="a4">
    <w:name w:val="Balloon Text"/>
    <w:basedOn w:val="a"/>
    <w:link w:val="a5"/>
    <w:uiPriority w:val="99"/>
    <w:rsid w:val="008C1872"/>
    <w:rPr>
      <w:rFonts w:ascii="Tahoma" w:hAnsi="Tahoma" w:cs="Tahoma"/>
      <w:sz w:val="16"/>
      <w:szCs w:val="16"/>
    </w:rPr>
  </w:style>
  <w:style w:type="character" w:customStyle="1" w:styleId="a5">
    <w:name w:val="Текст выноски Знак"/>
    <w:basedOn w:val="a0"/>
    <w:link w:val="a4"/>
    <w:uiPriority w:val="99"/>
    <w:locked/>
    <w:rsid w:val="008C1872"/>
    <w:rPr>
      <w:rFonts w:ascii="Tahoma" w:hAnsi="Tahoma" w:cs="Tahoma"/>
      <w:sz w:val="16"/>
      <w:szCs w:val="16"/>
    </w:rPr>
  </w:style>
  <w:style w:type="character" w:styleId="a6">
    <w:name w:val="page number"/>
    <w:basedOn w:val="a0"/>
    <w:uiPriority w:val="99"/>
    <w:rsid w:val="008C1872"/>
    <w:rPr>
      <w:rFonts w:cs="Times New Roman"/>
    </w:rPr>
  </w:style>
  <w:style w:type="paragraph" w:customStyle="1" w:styleId="ConsPlusNonformat">
    <w:name w:val="ConsPlusNonformat"/>
    <w:uiPriority w:val="99"/>
    <w:rsid w:val="008C1872"/>
    <w:pPr>
      <w:widowControl w:val="0"/>
      <w:autoSpaceDE w:val="0"/>
      <w:autoSpaceDN w:val="0"/>
      <w:adjustRightInd w:val="0"/>
    </w:pPr>
    <w:rPr>
      <w:rFonts w:ascii="Courier New" w:hAnsi="Courier New" w:cs="Courier New"/>
      <w:sz w:val="20"/>
      <w:szCs w:val="20"/>
    </w:rPr>
  </w:style>
  <w:style w:type="paragraph" w:styleId="a7">
    <w:name w:val="footer"/>
    <w:basedOn w:val="a"/>
    <w:link w:val="a8"/>
    <w:uiPriority w:val="99"/>
    <w:rsid w:val="008C1872"/>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8C1872"/>
    <w:rPr>
      <w:rFonts w:cs="Times New Roman"/>
    </w:rPr>
  </w:style>
  <w:style w:type="paragraph" w:styleId="a9">
    <w:name w:val="Normal (Web)"/>
    <w:basedOn w:val="a"/>
    <w:uiPriority w:val="99"/>
    <w:rsid w:val="008F093F"/>
    <w:pPr>
      <w:spacing w:before="100" w:beforeAutospacing="1" w:after="100" w:afterAutospacing="1"/>
    </w:pPr>
  </w:style>
  <w:style w:type="paragraph" w:styleId="aa">
    <w:name w:val="header"/>
    <w:basedOn w:val="a"/>
    <w:link w:val="ab"/>
    <w:uiPriority w:val="99"/>
    <w:rsid w:val="001D3BEC"/>
    <w:pPr>
      <w:tabs>
        <w:tab w:val="center" w:pos="4677"/>
        <w:tab w:val="right" w:pos="9355"/>
      </w:tabs>
    </w:pPr>
  </w:style>
  <w:style w:type="character" w:customStyle="1" w:styleId="ab">
    <w:name w:val="Верхний колонтитул Знак"/>
    <w:basedOn w:val="a0"/>
    <w:link w:val="aa"/>
    <w:uiPriority w:val="99"/>
    <w:locked/>
    <w:rsid w:val="001D3BEC"/>
    <w:rPr>
      <w:rFonts w:cs="Times New Roman"/>
      <w:sz w:val="24"/>
      <w:szCs w:val="24"/>
    </w:rPr>
  </w:style>
  <w:style w:type="character" w:customStyle="1" w:styleId="blk">
    <w:name w:val="blk"/>
    <w:basedOn w:val="a0"/>
    <w:uiPriority w:val="99"/>
    <w:rsid w:val="00C95B46"/>
    <w:rPr>
      <w:rFonts w:cs="Times New Roman"/>
    </w:rPr>
  </w:style>
  <w:style w:type="paragraph" w:styleId="ac">
    <w:name w:val="List Paragraph"/>
    <w:basedOn w:val="a"/>
    <w:link w:val="ad"/>
    <w:uiPriority w:val="99"/>
    <w:qFormat/>
    <w:rsid w:val="0023584D"/>
    <w:pPr>
      <w:widowControl w:val="0"/>
      <w:adjustRightInd w:val="0"/>
      <w:spacing w:line="360" w:lineRule="atLeast"/>
      <w:ind w:left="720"/>
      <w:contextualSpacing/>
      <w:jc w:val="both"/>
      <w:textAlignment w:val="baseline"/>
    </w:pPr>
    <w:rPr>
      <w:rFonts w:ascii="Arial Narrow" w:hAnsi="Arial Narrow"/>
      <w:sz w:val="26"/>
      <w:szCs w:val="20"/>
      <w:lang w:eastAsia="en-US"/>
    </w:rPr>
  </w:style>
  <w:style w:type="character" w:customStyle="1" w:styleId="ad">
    <w:name w:val="Абзац списка Знак"/>
    <w:link w:val="ac"/>
    <w:uiPriority w:val="99"/>
    <w:locked/>
    <w:rsid w:val="0023584D"/>
    <w:rPr>
      <w:rFonts w:ascii="Arial Narrow" w:hAnsi="Arial Narrow"/>
      <w:sz w:val="26"/>
      <w:lang w:eastAsia="en-US"/>
    </w:rPr>
  </w:style>
</w:styles>
</file>

<file path=word/webSettings.xml><?xml version="1.0" encoding="utf-8"?>
<w:webSettings xmlns:r="http://schemas.openxmlformats.org/officeDocument/2006/relationships" xmlns:w="http://schemas.openxmlformats.org/wordprocessingml/2006/main">
  <w:divs>
    <w:div w:id="197591587">
      <w:marLeft w:val="0"/>
      <w:marRight w:val="0"/>
      <w:marTop w:val="0"/>
      <w:marBottom w:val="0"/>
      <w:divBdr>
        <w:top w:val="none" w:sz="0" w:space="0" w:color="auto"/>
        <w:left w:val="none" w:sz="0" w:space="0" w:color="auto"/>
        <w:bottom w:val="none" w:sz="0" w:space="0" w:color="auto"/>
        <w:right w:val="none" w:sz="0" w:space="0" w:color="auto"/>
      </w:divBdr>
    </w:div>
    <w:div w:id="197591617">
      <w:marLeft w:val="0"/>
      <w:marRight w:val="0"/>
      <w:marTop w:val="0"/>
      <w:marBottom w:val="0"/>
      <w:divBdr>
        <w:top w:val="none" w:sz="0" w:space="0" w:color="auto"/>
        <w:left w:val="none" w:sz="0" w:space="0" w:color="auto"/>
        <w:bottom w:val="none" w:sz="0" w:space="0" w:color="auto"/>
        <w:right w:val="none" w:sz="0" w:space="0" w:color="auto"/>
      </w:divBdr>
      <w:divsChild>
        <w:div w:id="197591581">
          <w:marLeft w:val="0"/>
          <w:marRight w:val="0"/>
          <w:marTop w:val="0"/>
          <w:marBottom w:val="0"/>
          <w:divBdr>
            <w:top w:val="none" w:sz="0" w:space="0" w:color="auto"/>
            <w:left w:val="none" w:sz="0" w:space="0" w:color="auto"/>
            <w:bottom w:val="none" w:sz="0" w:space="0" w:color="auto"/>
            <w:right w:val="none" w:sz="0" w:space="0" w:color="auto"/>
          </w:divBdr>
          <w:divsChild>
            <w:div w:id="197591609">
              <w:marLeft w:val="0"/>
              <w:marRight w:val="0"/>
              <w:marTop w:val="0"/>
              <w:marBottom w:val="0"/>
              <w:divBdr>
                <w:top w:val="none" w:sz="0" w:space="0" w:color="auto"/>
                <w:left w:val="none" w:sz="0" w:space="0" w:color="auto"/>
                <w:bottom w:val="none" w:sz="0" w:space="0" w:color="auto"/>
                <w:right w:val="none" w:sz="0" w:space="0" w:color="auto"/>
              </w:divBdr>
            </w:div>
          </w:divsChild>
        </w:div>
        <w:div w:id="197591582">
          <w:marLeft w:val="0"/>
          <w:marRight w:val="0"/>
          <w:marTop w:val="0"/>
          <w:marBottom w:val="0"/>
          <w:divBdr>
            <w:top w:val="none" w:sz="0" w:space="0" w:color="auto"/>
            <w:left w:val="none" w:sz="0" w:space="0" w:color="auto"/>
            <w:bottom w:val="none" w:sz="0" w:space="0" w:color="auto"/>
            <w:right w:val="none" w:sz="0" w:space="0" w:color="auto"/>
          </w:divBdr>
          <w:divsChild>
            <w:div w:id="197591627">
              <w:marLeft w:val="0"/>
              <w:marRight w:val="0"/>
              <w:marTop w:val="0"/>
              <w:marBottom w:val="0"/>
              <w:divBdr>
                <w:top w:val="none" w:sz="0" w:space="0" w:color="auto"/>
                <w:left w:val="none" w:sz="0" w:space="0" w:color="auto"/>
                <w:bottom w:val="none" w:sz="0" w:space="0" w:color="auto"/>
                <w:right w:val="none" w:sz="0" w:space="0" w:color="auto"/>
              </w:divBdr>
            </w:div>
          </w:divsChild>
        </w:div>
        <w:div w:id="197591586">
          <w:marLeft w:val="0"/>
          <w:marRight w:val="0"/>
          <w:marTop w:val="0"/>
          <w:marBottom w:val="0"/>
          <w:divBdr>
            <w:top w:val="none" w:sz="0" w:space="0" w:color="auto"/>
            <w:left w:val="none" w:sz="0" w:space="0" w:color="auto"/>
            <w:bottom w:val="none" w:sz="0" w:space="0" w:color="auto"/>
            <w:right w:val="none" w:sz="0" w:space="0" w:color="auto"/>
          </w:divBdr>
          <w:divsChild>
            <w:div w:id="197591610">
              <w:marLeft w:val="0"/>
              <w:marRight w:val="0"/>
              <w:marTop w:val="0"/>
              <w:marBottom w:val="0"/>
              <w:divBdr>
                <w:top w:val="none" w:sz="0" w:space="0" w:color="auto"/>
                <w:left w:val="none" w:sz="0" w:space="0" w:color="auto"/>
                <w:bottom w:val="none" w:sz="0" w:space="0" w:color="auto"/>
                <w:right w:val="none" w:sz="0" w:space="0" w:color="auto"/>
              </w:divBdr>
            </w:div>
          </w:divsChild>
        </w:div>
        <w:div w:id="197591588">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
          </w:divsChild>
        </w:div>
        <w:div w:id="197591590">
          <w:marLeft w:val="0"/>
          <w:marRight w:val="0"/>
          <w:marTop w:val="0"/>
          <w:marBottom w:val="0"/>
          <w:divBdr>
            <w:top w:val="none" w:sz="0" w:space="0" w:color="auto"/>
            <w:left w:val="none" w:sz="0" w:space="0" w:color="auto"/>
            <w:bottom w:val="none" w:sz="0" w:space="0" w:color="auto"/>
            <w:right w:val="none" w:sz="0" w:space="0" w:color="auto"/>
          </w:divBdr>
          <w:divsChild>
            <w:div w:id="197591648">
              <w:marLeft w:val="0"/>
              <w:marRight w:val="0"/>
              <w:marTop w:val="0"/>
              <w:marBottom w:val="0"/>
              <w:divBdr>
                <w:top w:val="none" w:sz="0" w:space="0" w:color="auto"/>
                <w:left w:val="none" w:sz="0" w:space="0" w:color="auto"/>
                <w:bottom w:val="none" w:sz="0" w:space="0" w:color="auto"/>
                <w:right w:val="none" w:sz="0" w:space="0" w:color="auto"/>
              </w:divBdr>
            </w:div>
          </w:divsChild>
        </w:div>
        <w:div w:id="197591593">
          <w:marLeft w:val="0"/>
          <w:marRight w:val="0"/>
          <w:marTop w:val="0"/>
          <w:marBottom w:val="0"/>
          <w:divBdr>
            <w:top w:val="none" w:sz="0" w:space="0" w:color="auto"/>
            <w:left w:val="none" w:sz="0" w:space="0" w:color="auto"/>
            <w:bottom w:val="none" w:sz="0" w:space="0" w:color="auto"/>
            <w:right w:val="none" w:sz="0" w:space="0" w:color="auto"/>
          </w:divBdr>
          <w:divsChild>
            <w:div w:id="197591654">
              <w:marLeft w:val="0"/>
              <w:marRight w:val="0"/>
              <w:marTop w:val="0"/>
              <w:marBottom w:val="0"/>
              <w:divBdr>
                <w:top w:val="none" w:sz="0" w:space="0" w:color="auto"/>
                <w:left w:val="none" w:sz="0" w:space="0" w:color="auto"/>
                <w:bottom w:val="none" w:sz="0" w:space="0" w:color="auto"/>
                <w:right w:val="none" w:sz="0" w:space="0" w:color="auto"/>
              </w:divBdr>
            </w:div>
          </w:divsChild>
        </w:div>
        <w:div w:id="197591594">
          <w:marLeft w:val="0"/>
          <w:marRight w:val="0"/>
          <w:marTop w:val="0"/>
          <w:marBottom w:val="0"/>
          <w:divBdr>
            <w:top w:val="none" w:sz="0" w:space="0" w:color="auto"/>
            <w:left w:val="none" w:sz="0" w:space="0" w:color="auto"/>
            <w:bottom w:val="none" w:sz="0" w:space="0" w:color="auto"/>
            <w:right w:val="none" w:sz="0" w:space="0" w:color="auto"/>
          </w:divBdr>
        </w:div>
        <w:div w:id="197591596">
          <w:marLeft w:val="0"/>
          <w:marRight w:val="0"/>
          <w:marTop w:val="0"/>
          <w:marBottom w:val="0"/>
          <w:divBdr>
            <w:top w:val="none" w:sz="0" w:space="0" w:color="auto"/>
            <w:left w:val="none" w:sz="0" w:space="0" w:color="auto"/>
            <w:bottom w:val="none" w:sz="0" w:space="0" w:color="auto"/>
            <w:right w:val="none" w:sz="0" w:space="0" w:color="auto"/>
          </w:divBdr>
          <w:divsChild>
            <w:div w:id="197591599">
              <w:marLeft w:val="0"/>
              <w:marRight w:val="0"/>
              <w:marTop w:val="0"/>
              <w:marBottom w:val="0"/>
              <w:divBdr>
                <w:top w:val="none" w:sz="0" w:space="0" w:color="auto"/>
                <w:left w:val="none" w:sz="0" w:space="0" w:color="auto"/>
                <w:bottom w:val="none" w:sz="0" w:space="0" w:color="auto"/>
                <w:right w:val="none" w:sz="0" w:space="0" w:color="auto"/>
              </w:divBdr>
            </w:div>
          </w:divsChild>
        </w:div>
        <w:div w:id="197591598">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
          </w:divsChild>
        </w:div>
        <w:div w:id="197591602">
          <w:marLeft w:val="0"/>
          <w:marRight w:val="0"/>
          <w:marTop w:val="0"/>
          <w:marBottom w:val="0"/>
          <w:divBdr>
            <w:top w:val="none" w:sz="0" w:space="0" w:color="auto"/>
            <w:left w:val="none" w:sz="0" w:space="0" w:color="auto"/>
            <w:bottom w:val="none" w:sz="0" w:space="0" w:color="auto"/>
            <w:right w:val="none" w:sz="0" w:space="0" w:color="auto"/>
          </w:divBdr>
          <w:divsChild>
            <w:div w:id="197591579">
              <w:marLeft w:val="0"/>
              <w:marRight w:val="0"/>
              <w:marTop w:val="0"/>
              <w:marBottom w:val="0"/>
              <w:divBdr>
                <w:top w:val="none" w:sz="0" w:space="0" w:color="auto"/>
                <w:left w:val="none" w:sz="0" w:space="0" w:color="auto"/>
                <w:bottom w:val="none" w:sz="0" w:space="0" w:color="auto"/>
                <w:right w:val="none" w:sz="0" w:space="0" w:color="auto"/>
              </w:divBdr>
            </w:div>
          </w:divsChild>
        </w:div>
        <w:div w:id="197591603">
          <w:marLeft w:val="0"/>
          <w:marRight w:val="0"/>
          <w:marTop w:val="0"/>
          <w:marBottom w:val="0"/>
          <w:divBdr>
            <w:top w:val="none" w:sz="0" w:space="0" w:color="auto"/>
            <w:left w:val="none" w:sz="0" w:space="0" w:color="auto"/>
            <w:bottom w:val="none" w:sz="0" w:space="0" w:color="auto"/>
            <w:right w:val="none" w:sz="0" w:space="0" w:color="auto"/>
          </w:divBdr>
          <w:divsChild>
            <w:div w:id="197591623">
              <w:marLeft w:val="0"/>
              <w:marRight w:val="0"/>
              <w:marTop w:val="0"/>
              <w:marBottom w:val="0"/>
              <w:divBdr>
                <w:top w:val="none" w:sz="0" w:space="0" w:color="auto"/>
                <w:left w:val="none" w:sz="0" w:space="0" w:color="auto"/>
                <w:bottom w:val="none" w:sz="0" w:space="0" w:color="auto"/>
                <w:right w:val="none" w:sz="0" w:space="0" w:color="auto"/>
              </w:divBdr>
            </w:div>
          </w:divsChild>
        </w:div>
        <w:div w:id="197591604">
          <w:marLeft w:val="0"/>
          <w:marRight w:val="0"/>
          <w:marTop w:val="0"/>
          <w:marBottom w:val="0"/>
          <w:divBdr>
            <w:top w:val="none" w:sz="0" w:space="0" w:color="auto"/>
            <w:left w:val="none" w:sz="0" w:space="0" w:color="auto"/>
            <w:bottom w:val="none" w:sz="0" w:space="0" w:color="auto"/>
            <w:right w:val="none" w:sz="0" w:space="0" w:color="auto"/>
          </w:divBdr>
          <w:divsChild>
            <w:div w:id="197591637">
              <w:marLeft w:val="0"/>
              <w:marRight w:val="0"/>
              <w:marTop w:val="0"/>
              <w:marBottom w:val="0"/>
              <w:divBdr>
                <w:top w:val="none" w:sz="0" w:space="0" w:color="auto"/>
                <w:left w:val="none" w:sz="0" w:space="0" w:color="auto"/>
                <w:bottom w:val="none" w:sz="0" w:space="0" w:color="auto"/>
                <w:right w:val="none" w:sz="0" w:space="0" w:color="auto"/>
              </w:divBdr>
            </w:div>
          </w:divsChild>
        </w:div>
        <w:div w:id="197591611">
          <w:marLeft w:val="0"/>
          <w:marRight w:val="0"/>
          <w:marTop w:val="0"/>
          <w:marBottom w:val="0"/>
          <w:divBdr>
            <w:top w:val="none" w:sz="0" w:space="0" w:color="auto"/>
            <w:left w:val="none" w:sz="0" w:space="0" w:color="auto"/>
            <w:bottom w:val="none" w:sz="0" w:space="0" w:color="auto"/>
            <w:right w:val="none" w:sz="0" w:space="0" w:color="auto"/>
          </w:divBdr>
        </w:div>
        <w:div w:id="197591621">
          <w:marLeft w:val="0"/>
          <w:marRight w:val="0"/>
          <w:marTop w:val="0"/>
          <w:marBottom w:val="0"/>
          <w:divBdr>
            <w:top w:val="none" w:sz="0" w:space="0" w:color="auto"/>
            <w:left w:val="none" w:sz="0" w:space="0" w:color="auto"/>
            <w:bottom w:val="none" w:sz="0" w:space="0" w:color="auto"/>
            <w:right w:val="none" w:sz="0" w:space="0" w:color="auto"/>
          </w:divBdr>
          <w:divsChild>
            <w:div w:id="197591608">
              <w:marLeft w:val="0"/>
              <w:marRight w:val="0"/>
              <w:marTop w:val="0"/>
              <w:marBottom w:val="0"/>
              <w:divBdr>
                <w:top w:val="none" w:sz="0" w:space="0" w:color="auto"/>
                <w:left w:val="none" w:sz="0" w:space="0" w:color="auto"/>
                <w:bottom w:val="none" w:sz="0" w:space="0" w:color="auto"/>
                <w:right w:val="none" w:sz="0" w:space="0" w:color="auto"/>
              </w:divBdr>
            </w:div>
          </w:divsChild>
        </w:div>
        <w:div w:id="197591629">
          <w:marLeft w:val="0"/>
          <w:marRight w:val="0"/>
          <w:marTop w:val="0"/>
          <w:marBottom w:val="0"/>
          <w:divBdr>
            <w:top w:val="none" w:sz="0" w:space="0" w:color="auto"/>
            <w:left w:val="none" w:sz="0" w:space="0" w:color="auto"/>
            <w:bottom w:val="none" w:sz="0" w:space="0" w:color="auto"/>
            <w:right w:val="none" w:sz="0" w:space="0" w:color="auto"/>
          </w:divBdr>
          <w:divsChild>
            <w:div w:id="197591635">
              <w:marLeft w:val="0"/>
              <w:marRight w:val="0"/>
              <w:marTop w:val="0"/>
              <w:marBottom w:val="0"/>
              <w:divBdr>
                <w:top w:val="none" w:sz="0" w:space="0" w:color="auto"/>
                <w:left w:val="none" w:sz="0" w:space="0" w:color="auto"/>
                <w:bottom w:val="none" w:sz="0" w:space="0" w:color="auto"/>
                <w:right w:val="none" w:sz="0" w:space="0" w:color="auto"/>
              </w:divBdr>
            </w:div>
          </w:divsChild>
        </w:div>
        <w:div w:id="197591630">
          <w:marLeft w:val="0"/>
          <w:marRight w:val="0"/>
          <w:marTop w:val="0"/>
          <w:marBottom w:val="0"/>
          <w:divBdr>
            <w:top w:val="none" w:sz="0" w:space="0" w:color="auto"/>
            <w:left w:val="none" w:sz="0" w:space="0" w:color="auto"/>
            <w:bottom w:val="none" w:sz="0" w:space="0" w:color="auto"/>
            <w:right w:val="none" w:sz="0" w:space="0" w:color="auto"/>
          </w:divBdr>
        </w:div>
        <w:div w:id="197591631">
          <w:marLeft w:val="0"/>
          <w:marRight w:val="0"/>
          <w:marTop w:val="0"/>
          <w:marBottom w:val="0"/>
          <w:divBdr>
            <w:top w:val="none" w:sz="0" w:space="0" w:color="auto"/>
            <w:left w:val="none" w:sz="0" w:space="0" w:color="auto"/>
            <w:bottom w:val="none" w:sz="0" w:space="0" w:color="auto"/>
            <w:right w:val="none" w:sz="0" w:space="0" w:color="auto"/>
          </w:divBdr>
          <w:divsChild>
            <w:div w:id="197591640">
              <w:marLeft w:val="0"/>
              <w:marRight w:val="0"/>
              <w:marTop w:val="0"/>
              <w:marBottom w:val="0"/>
              <w:divBdr>
                <w:top w:val="none" w:sz="0" w:space="0" w:color="auto"/>
                <w:left w:val="none" w:sz="0" w:space="0" w:color="auto"/>
                <w:bottom w:val="none" w:sz="0" w:space="0" w:color="auto"/>
                <w:right w:val="none" w:sz="0" w:space="0" w:color="auto"/>
              </w:divBdr>
            </w:div>
          </w:divsChild>
        </w:div>
        <w:div w:id="197591639">
          <w:marLeft w:val="0"/>
          <w:marRight w:val="0"/>
          <w:marTop w:val="0"/>
          <w:marBottom w:val="0"/>
          <w:divBdr>
            <w:top w:val="none" w:sz="0" w:space="0" w:color="auto"/>
            <w:left w:val="none" w:sz="0" w:space="0" w:color="auto"/>
            <w:bottom w:val="none" w:sz="0" w:space="0" w:color="auto"/>
            <w:right w:val="none" w:sz="0" w:space="0" w:color="auto"/>
          </w:divBdr>
          <w:divsChild>
            <w:div w:id="197591580">
              <w:marLeft w:val="0"/>
              <w:marRight w:val="0"/>
              <w:marTop w:val="0"/>
              <w:marBottom w:val="0"/>
              <w:divBdr>
                <w:top w:val="none" w:sz="0" w:space="0" w:color="auto"/>
                <w:left w:val="none" w:sz="0" w:space="0" w:color="auto"/>
                <w:bottom w:val="none" w:sz="0" w:space="0" w:color="auto"/>
                <w:right w:val="none" w:sz="0" w:space="0" w:color="auto"/>
              </w:divBdr>
            </w:div>
          </w:divsChild>
        </w:div>
        <w:div w:id="197591641">
          <w:marLeft w:val="0"/>
          <w:marRight w:val="0"/>
          <w:marTop w:val="0"/>
          <w:marBottom w:val="0"/>
          <w:divBdr>
            <w:top w:val="none" w:sz="0" w:space="0" w:color="auto"/>
            <w:left w:val="none" w:sz="0" w:space="0" w:color="auto"/>
            <w:bottom w:val="none" w:sz="0" w:space="0" w:color="auto"/>
            <w:right w:val="none" w:sz="0" w:space="0" w:color="auto"/>
          </w:divBdr>
          <w:divsChild>
            <w:div w:id="197591615">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sChild>
            <w:div w:id="197591647">
              <w:marLeft w:val="0"/>
              <w:marRight w:val="0"/>
              <w:marTop w:val="0"/>
              <w:marBottom w:val="0"/>
              <w:divBdr>
                <w:top w:val="none" w:sz="0" w:space="0" w:color="auto"/>
                <w:left w:val="none" w:sz="0" w:space="0" w:color="auto"/>
                <w:bottom w:val="none" w:sz="0" w:space="0" w:color="auto"/>
                <w:right w:val="none" w:sz="0" w:space="0" w:color="auto"/>
              </w:divBdr>
            </w:div>
          </w:divsChild>
        </w:div>
        <w:div w:id="197591643">
          <w:marLeft w:val="0"/>
          <w:marRight w:val="0"/>
          <w:marTop w:val="0"/>
          <w:marBottom w:val="0"/>
          <w:divBdr>
            <w:top w:val="none" w:sz="0" w:space="0" w:color="auto"/>
            <w:left w:val="none" w:sz="0" w:space="0" w:color="auto"/>
            <w:bottom w:val="none" w:sz="0" w:space="0" w:color="auto"/>
            <w:right w:val="none" w:sz="0" w:space="0" w:color="auto"/>
          </w:divBdr>
          <w:divsChild>
            <w:div w:id="197591600">
              <w:marLeft w:val="0"/>
              <w:marRight w:val="0"/>
              <w:marTop w:val="0"/>
              <w:marBottom w:val="0"/>
              <w:divBdr>
                <w:top w:val="none" w:sz="0" w:space="0" w:color="auto"/>
                <w:left w:val="none" w:sz="0" w:space="0" w:color="auto"/>
                <w:bottom w:val="none" w:sz="0" w:space="0" w:color="auto"/>
                <w:right w:val="none" w:sz="0" w:space="0" w:color="auto"/>
              </w:divBdr>
            </w:div>
          </w:divsChild>
        </w:div>
        <w:div w:id="197591644">
          <w:marLeft w:val="0"/>
          <w:marRight w:val="0"/>
          <w:marTop w:val="0"/>
          <w:marBottom w:val="0"/>
          <w:divBdr>
            <w:top w:val="none" w:sz="0" w:space="0" w:color="auto"/>
            <w:left w:val="none" w:sz="0" w:space="0" w:color="auto"/>
            <w:bottom w:val="none" w:sz="0" w:space="0" w:color="auto"/>
            <w:right w:val="none" w:sz="0" w:space="0" w:color="auto"/>
          </w:divBdr>
          <w:divsChild>
            <w:div w:id="197591646">
              <w:marLeft w:val="0"/>
              <w:marRight w:val="0"/>
              <w:marTop w:val="0"/>
              <w:marBottom w:val="0"/>
              <w:divBdr>
                <w:top w:val="none" w:sz="0" w:space="0" w:color="auto"/>
                <w:left w:val="none" w:sz="0" w:space="0" w:color="auto"/>
                <w:bottom w:val="none" w:sz="0" w:space="0" w:color="auto"/>
                <w:right w:val="none" w:sz="0" w:space="0" w:color="auto"/>
              </w:divBdr>
            </w:div>
          </w:divsChild>
        </w:div>
        <w:div w:id="197591649">
          <w:marLeft w:val="0"/>
          <w:marRight w:val="0"/>
          <w:marTop w:val="0"/>
          <w:marBottom w:val="0"/>
          <w:divBdr>
            <w:top w:val="none" w:sz="0" w:space="0" w:color="auto"/>
            <w:left w:val="none" w:sz="0" w:space="0" w:color="auto"/>
            <w:bottom w:val="none" w:sz="0" w:space="0" w:color="auto"/>
            <w:right w:val="none" w:sz="0" w:space="0" w:color="auto"/>
          </w:divBdr>
        </w:div>
        <w:div w:id="197591653">
          <w:marLeft w:val="0"/>
          <w:marRight w:val="0"/>
          <w:marTop w:val="0"/>
          <w:marBottom w:val="0"/>
          <w:divBdr>
            <w:top w:val="none" w:sz="0" w:space="0" w:color="auto"/>
            <w:left w:val="none" w:sz="0" w:space="0" w:color="auto"/>
            <w:bottom w:val="none" w:sz="0" w:space="0" w:color="auto"/>
            <w:right w:val="none" w:sz="0" w:space="0" w:color="auto"/>
          </w:divBdr>
          <w:divsChild>
            <w:div w:id="197591638">
              <w:marLeft w:val="0"/>
              <w:marRight w:val="0"/>
              <w:marTop w:val="0"/>
              <w:marBottom w:val="0"/>
              <w:divBdr>
                <w:top w:val="none" w:sz="0" w:space="0" w:color="auto"/>
                <w:left w:val="none" w:sz="0" w:space="0" w:color="auto"/>
                <w:bottom w:val="none" w:sz="0" w:space="0" w:color="auto"/>
                <w:right w:val="none" w:sz="0" w:space="0" w:color="auto"/>
              </w:divBdr>
            </w:div>
          </w:divsChild>
        </w:div>
        <w:div w:id="197591658">
          <w:marLeft w:val="0"/>
          <w:marRight w:val="0"/>
          <w:marTop w:val="0"/>
          <w:marBottom w:val="0"/>
          <w:divBdr>
            <w:top w:val="none" w:sz="0" w:space="0" w:color="auto"/>
            <w:left w:val="none" w:sz="0" w:space="0" w:color="auto"/>
            <w:bottom w:val="none" w:sz="0" w:space="0" w:color="auto"/>
            <w:right w:val="none" w:sz="0" w:space="0" w:color="auto"/>
          </w:divBdr>
        </w:div>
      </w:divsChild>
    </w:div>
    <w:div w:id="197591618">
      <w:marLeft w:val="0"/>
      <w:marRight w:val="0"/>
      <w:marTop w:val="0"/>
      <w:marBottom w:val="0"/>
      <w:divBdr>
        <w:top w:val="none" w:sz="0" w:space="0" w:color="auto"/>
        <w:left w:val="none" w:sz="0" w:space="0" w:color="auto"/>
        <w:bottom w:val="none" w:sz="0" w:space="0" w:color="auto"/>
        <w:right w:val="none" w:sz="0" w:space="0" w:color="auto"/>
      </w:divBdr>
      <w:divsChild>
        <w:div w:id="197591583">
          <w:marLeft w:val="0"/>
          <w:marRight w:val="0"/>
          <w:marTop w:val="0"/>
          <w:marBottom w:val="0"/>
          <w:divBdr>
            <w:top w:val="none" w:sz="0" w:space="0" w:color="auto"/>
            <w:left w:val="none" w:sz="0" w:space="0" w:color="auto"/>
            <w:bottom w:val="none" w:sz="0" w:space="0" w:color="auto"/>
            <w:right w:val="none" w:sz="0" w:space="0" w:color="auto"/>
          </w:divBdr>
          <w:divsChild>
            <w:div w:id="197591652">
              <w:marLeft w:val="0"/>
              <w:marRight w:val="0"/>
              <w:marTop w:val="0"/>
              <w:marBottom w:val="0"/>
              <w:divBdr>
                <w:top w:val="none" w:sz="0" w:space="0" w:color="auto"/>
                <w:left w:val="none" w:sz="0" w:space="0" w:color="auto"/>
                <w:bottom w:val="none" w:sz="0" w:space="0" w:color="auto"/>
                <w:right w:val="none" w:sz="0" w:space="0" w:color="auto"/>
              </w:divBdr>
            </w:div>
          </w:divsChild>
        </w:div>
        <w:div w:id="197591585">
          <w:marLeft w:val="0"/>
          <w:marRight w:val="0"/>
          <w:marTop w:val="0"/>
          <w:marBottom w:val="0"/>
          <w:divBdr>
            <w:top w:val="none" w:sz="0" w:space="0" w:color="auto"/>
            <w:left w:val="none" w:sz="0" w:space="0" w:color="auto"/>
            <w:bottom w:val="none" w:sz="0" w:space="0" w:color="auto"/>
            <w:right w:val="none" w:sz="0" w:space="0" w:color="auto"/>
          </w:divBdr>
          <w:divsChild>
            <w:div w:id="197591606">
              <w:marLeft w:val="0"/>
              <w:marRight w:val="0"/>
              <w:marTop w:val="0"/>
              <w:marBottom w:val="0"/>
              <w:divBdr>
                <w:top w:val="none" w:sz="0" w:space="0" w:color="auto"/>
                <w:left w:val="none" w:sz="0" w:space="0" w:color="auto"/>
                <w:bottom w:val="none" w:sz="0" w:space="0" w:color="auto"/>
                <w:right w:val="none" w:sz="0" w:space="0" w:color="auto"/>
              </w:divBdr>
            </w:div>
          </w:divsChild>
        </w:div>
        <w:div w:id="197591589">
          <w:marLeft w:val="0"/>
          <w:marRight w:val="0"/>
          <w:marTop w:val="0"/>
          <w:marBottom w:val="0"/>
          <w:divBdr>
            <w:top w:val="none" w:sz="0" w:space="0" w:color="auto"/>
            <w:left w:val="none" w:sz="0" w:space="0" w:color="auto"/>
            <w:bottom w:val="none" w:sz="0" w:space="0" w:color="auto"/>
            <w:right w:val="none" w:sz="0" w:space="0" w:color="auto"/>
          </w:divBdr>
        </w:div>
        <w:div w:id="197591592">
          <w:marLeft w:val="0"/>
          <w:marRight w:val="0"/>
          <w:marTop w:val="0"/>
          <w:marBottom w:val="0"/>
          <w:divBdr>
            <w:top w:val="none" w:sz="0" w:space="0" w:color="auto"/>
            <w:left w:val="none" w:sz="0" w:space="0" w:color="auto"/>
            <w:bottom w:val="none" w:sz="0" w:space="0" w:color="auto"/>
            <w:right w:val="none" w:sz="0" w:space="0" w:color="auto"/>
          </w:divBdr>
          <w:divsChild>
            <w:div w:id="197591584">
              <w:marLeft w:val="0"/>
              <w:marRight w:val="0"/>
              <w:marTop w:val="0"/>
              <w:marBottom w:val="0"/>
              <w:divBdr>
                <w:top w:val="none" w:sz="0" w:space="0" w:color="auto"/>
                <w:left w:val="none" w:sz="0" w:space="0" w:color="auto"/>
                <w:bottom w:val="none" w:sz="0" w:space="0" w:color="auto"/>
                <w:right w:val="none" w:sz="0" w:space="0" w:color="auto"/>
              </w:divBdr>
            </w:div>
          </w:divsChild>
        </w:div>
        <w:div w:id="197591595">
          <w:marLeft w:val="0"/>
          <w:marRight w:val="0"/>
          <w:marTop w:val="0"/>
          <w:marBottom w:val="0"/>
          <w:divBdr>
            <w:top w:val="none" w:sz="0" w:space="0" w:color="auto"/>
            <w:left w:val="none" w:sz="0" w:space="0" w:color="auto"/>
            <w:bottom w:val="none" w:sz="0" w:space="0" w:color="auto"/>
            <w:right w:val="none" w:sz="0" w:space="0" w:color="auto"/>
          </w:divBdr>
          <w:divsChild>
            <w:div w:id="197591633">
              <w:marLeft w:val="0"/>
              <w:marRight w:val="0"/>
              <w:marTop w:val="0"/>
              <w:marBottom w:val="0"/>
              <w:divBdr>
                <w:top w:val="none" w:sz="0" w:space="0" w:color="auto"/>
                <w:left w:val="none" w:sz="0" w:space="0" w:color="auto"/>
                <w:bottom w:val="none" w:sz="0" w:space="0" w:color="auto"/>
                <w:right w:val="none" w:sz="0" w:space="0" w:color="auto"/>
              </w:divBdr>
            </w:div>
          </w:divsChild>
        </w:div>
        <w:div w:id="197591601">
          <w:marLeft w:val="0"/>
          <w:marRight w:val="0"/>
          <w:marTop w:val="0"/>
          <w:marBottom w:val="0"/>
          <w:divBdr>
            <w:top w:val="none" w:sz="0" w:space="0" w:color="auto"/>
            <w:left w:val="none" w:sz="0" w:space="0" w:color="auto"/>
            <w:bottom w:val="none" w:sz="0" w:space="0" w:color="auto"/>
            <w:right w:val="none" w:sz="0" w:space="0" w:color="auto"/>
          </w:divBdr>
          <w:divsChild>
            <w:div w:id="197591645">
              <w:marLeft w:val="0"/>
              <w:marRight w:val="0"/>
              <w:marTop w:val="0"/>
              <w:marBottom w:val="0"/>
              <w:divBdr>
                <w:top w:val="none" w:sz="0" w:space="0" w:color="auto"/>
                <w:left w:val="none" w:sz="0" w:space="0" w:color="auto"/>
                <w:bottom w:val="none" w:sz="0" w:space="0" w:color="auto"/>
                <w:right w:val="none" w:sz="0" w:space="0" w:color="auto"/>
              </w:divBdr>
            </w:div>
          </w:divsChild>
        </w:div>
        <w:div w:id="197591612">
          <w:marLeft w:val="0"/>
          <w:marRight w:val="0"/>
          <w:marTop w:val="0"/>
          <w:marBottom w:val="0"/>
          <w:divBdr>
            <w:top w:val="none" w:sz="0" w:space="0" w:color="auto"/>
            <w:left w:val="none" w:sz="0" w:space="0" w:color="auto"/>
            <w:bottom w:val="none" w:sz="0" w:space="0" w:color="auto"/>
            <w:right w:val="none" w:sz="0" w:space="0" w:color="auto"/>
          </w:divBdr>
          <w:divsChild>
            <w:div w:id="197591655">
              <w:marLeft w:val="0"/>
              <w:marRight w:val="0"/>
              <w:marTop w:val="0"/>
              <w:marBottom w:val="0"/>
              <w:divBdr>
                <w:top w:val="none" w:sz="0" w:space="0" w:color="auto"/>
                <w:left w:val="none" w:sz="0" w:space="0" w:color="auto"/>
                <w:bottom w:val="none" w:sz="0" w:space="0" w:color="auto"/>
                <w:right w:val="none" w:sz="0" w:space="0" w:color="auto"/>
              </w:divBdr>
            </w:div>
          </w:divsChild>
        </w:div>
        <w:div w:id="197591613">
          <w:marLeft w:val="0"/>
          <w:marRight w:val="0"/>
          <w:marTop w:val="0"/>
          <w:marBottom w:val="0"/>
          <w:divBdr>
            <w:top w:val="none" w:sz="0" w:space="0" w:color="auto"/>
            <w:left w:val="none" w:sz="0" w:space="0" w:color="auto"/>
            <w:bottom w:val="none" w:sz="0" w:space="0" w:color="auto"/>
            <w:right w:val="none" w:sz="0" w:space="0" w:color="auto"/>
          </w:divBdr>
          <w:divsChild>
            <w:div w:id="197591591">
              <w:marLeft w:val="0"/>
              <w:marRight w:val="0"/>
              <w:marTop w:val="0"/>
              <w:marBottom w:val="0"/>
              <w:divBdr>
                <w:top w:val="none" w:sz="0" w:space="0" w:color="auto"/>
                <w:left w:val="none" w:sz="0" w:space="0" w:color="auto"/>
                <w:bottom w:val="none" w:sz="0" w:space="0" w:color="auto"/>
                <w:right w:val="none" w:sz="0" w:space="0" w:color="auto"/>
              </w:divBdr>
            </w:div>
          </w:divsChild>
        </w:div>
        <w:div w:id="197591616">
          <w:marLeft w:val="0"/>
          <w:marRight w:val="0"/>
          <w:marTop w:val="0"/>
          <w:marBottom w:val="0"/>
          <w:divBdr>
            <w:top w:val="none" w:sz="0" w:space="0" w:color="auto"/>
            <w:left w:val="none" w:sz="0" w:space="0" w:color="auto"/>
            <w:bottom w:val="none" w:sz="0" w:space="0" w:color="auto"/>
            <w:right w:val="none" w:sz="0" w:space="0" w:color="auto"/>
          </w:divBdr>
          <w:divsChild>
            <w:div w:id="197591657">
              <w:marLeft w:val="0"/>
              <w:marRight w:val="0"/>
              <w:marTop w:val="0"/>
              <w:marBottom w:val="0"/>
              <w:divBdr>
                <w:top w:val="none" w:sz="0" w:space="0" w:color="auto"/>
                <w:left w:val="none" w:sz="0" w:space="0" w:color="auto"/>
                <w:bottom w:val="none" w:sz="0" w:space="0" w:color="auto"/>
                <w:right w:val="none" w:sz="0" w:space="0" w:color="auto"/>
              </w:divBdr>
            </w:div>
          </w:divsChild>
        </w:div>
        <w:div w:id="197591620">
          <w:marLeft w:val="0"/>
          <w:marRight w:val="0"/>
          <w:marTop w:val="0"/>
          <w:marBottom w:val="0"/>
          <w:divBdr>
            <w:top w:val="none" w:sz="0" w:space="0" w:color="auto"/>
            <w:left w:val="none" w:sz="0" w:space="0" w:color="auto"/>
            <w:bottom w:val="none" w:sz="0" w:space="0" w:color="auto"/>
            <w:right w:val="none" w:sz="0" w:space="0" w:color="auto"/>
          </w:divBdr>
          <w:divsChild>
            <w:div w:id="197591614">
              <w:marLeft w:val="0"/>
              <w:marRight w:val="0"/>
              <w:marTop w:val="0"/>
              <w:marBottom w:val="0"/>
              <w:divBdr>
                <w:top w:val="none" w:sz="0" w:space="0" w:color="auto"/>
                <w:left w:val="none" w:sz="0" w:space="0" w:color="auto"/>
                <w:bottom w:val="none" w:sz="0" w:space="0" w:color="auto"/>
                <w:right w:val="none" w:sz="0" w:space="0" w:color="auto"/>
              </w:divBdr>
            </w:div>
          </w:divsChild>
        </w:div>
        <w:div w:id="197591622">
          <w:marLeft w:val="0"/>
          <w:marRight w:val="0"/>
          <w:marTop w:val="0"/>
          <w:marBottom w:val="0"/>
          <w:divBdr>
            <w:top w:val="none" w:sz="0" w:space="0" w:color="auto"/>
            <w:left w:val="none" w:sz="0" w:space="0" w:color="auto"/>
            <w:bottom w:val="none" w:sz="0" w:space="0" w:color="auto"/>
            <w:right w:val="none" w:sz="0" w:space="0" w:color="auto"/>
          </w:divBdr>
          <w:divsChild>
            <w:div w:id="197591625">
              <w:marLeft w:val="0"/>
              <w:marRight w:val="0"/>
              <w:marTop w:val="0"/>
              <w:marBottom w:val="0"/>
              <w:divBdr>
                <w:top w:val="none" w:sz="0" w:space="0" w:color="auto"/>
                <w:left w:val="none" w:sz="0" w:space="0" w:color="auto"/>
                <w:bottom w:val="none" w:sz="0" w:space="0" w:color="auto"/>
                <w:right w:val="none" w:sz="0" w:space="0" w:color="auto"/>
              </w:divBdr>
            </w:div>
          </w:divsChild>
        </w:div>
        <w:div w:id="197591632">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97591634">
          <w:marLeft w:val="0"/>
          <w:marRight w:val="0"/>
          <w:marTop w:val="0"/>
          <w:marBottom w:val="0"/>
          <w:divBdr>
            <w:top w:val="none" w:sz="0" w:space="0" w:color="auto"/>
            <w:left w:val="none" w:sz="0" w:space="0" w:color="auto"/>
            <w:bottom w:val="none" w:sz="0" w:space="0" w:color="auto"/>
            <w:right w:val="none" w:sz="0" w:space="0" w:color="auto"/>
          </w:divBdr>
          <w:divsChild>
            <w:div w:id="197591607">
              <w:marLeft w:val="0"/>
              <w:marRight w:val="0"/>
              <w:marTop w:val="0"/>
              <w:marBottom w:val="0"/>
              <w:divBdr>
                <w:top w:val="none" w:sz="0" w:space="0" w:color="auto"/>
                <w:left w:val="none" w:sz="0" w:space="0" w:color="auto"/>
                <w:bottom w:val="none" w:sz="0" w:space="0" w:color="auto"/>
                <w:right w:val="none" w:sz="0" w:space="0" w:color="auto"/>
              </w:divBdr>
            </w:div>
          </w:divsChild>
        </w:div>
        <w:div w:id="197591636">
          <w:marLeft w:val="0"/>
          <w:marRight w:val="0"/>
          <w:marTop w:val="0"/>
          <w:marBottom w:val="0"/>
          <w:divBdr>
            <w:top w:val="none" w:sz="0" w:space="0" w:color="auto"/>
            <w:left w:val="none" w:sz="0" w:space="0" w:color="auto"/>
            <w:bottom w:val="none" w:sz="0" w:space="0" w:color="auto"/>
            <w:right w:val="none" w:sz="0" w:space="0" w:color="auto"/>
          </w:divBdr>
        </w:div>
        <w:div w:id="197591650">
          <w:marLeft w:val="0"/>
          <w:marRight w:val="0"/>
          <w:marTop w:val="0"/>
          <w:marBottom w:val="0"/>
          <w:divBdr>
            <w:top w:val="none" w:sz="0" w:space="0" w:color="auto"/>
            <w:left w:val="none" w:sz="0" w:space="0" w:color="auto"/>
            <w:bottom w:val="none" w:sz="0" w:space="0" w:color="auto"/>
            <w:right w:val="none" w:sz="0" w:space="0" w:color="auto"/>
          </w:divBdr>
          <w:divsChild>
            <w:div w:id="197591619">
              <w:marLeft w:val="0"/>
              <w:marRight w:val="0"/>
              <w:marTop w:val="0"/>
              <w:marBottom w:val="0"/>
              <w:divBdr>
                <w:top w:val="none" w:sz="0" w:space="0" w:color="auto"/>
                <w:left w:val="none" w:sz="0" w:space="0" w:color="auto"/>
                <w:bottom w:val="none" w:sz="0" w:space="0" w:color="auto"/>
                <w:right w:val="none" w:sz="0" w:space="0" w:color="auto"/>
              </w:divBdr>
            </w:div>
          </w:divsChild>
        </w:div>
        <w:div w:id="197591651">
          <w:marLeft w:val="0"/>
          <w:marRight w:val="0"/>
          <w:marTop w:val="0"/>
          <w:marBottom w:val="0"/>
          <w:divBdr>
            <w:top w:val="none" w:sz="0" w:space="0" w:color="auto"/>
            <w:left w:val="none" w:sz="0" w:space="0" w:color="auto"/>
            <w:bottom w:val="none" w:sz="0" w:space="0" w:color="auto"/>
            <w:right w:val="none" w:sz="0" w:space="0" w:color="auto"/>
          </w:divBdr>
        </w:div>
        <w:div w:id="197591656">
          <w:marLeft w:val="0"/>
          <w:marRight w:val="0"/>
          <w:marTop w:val="0"/>
          <w:marBottom w:val="0"/>
          <w:divBdr>
            <w:top w:val="none" w:sz="0" w:space="0" w:color="auto"/>
            <w:left w:val="none" w:sz="0" w:space="0" w:color="auto"/>
            <w:bottom w:val="none" w:sz="0" w:space="0" w:color="auto"/>
            <w:right w:val="none" w:sz="0" w:space="0" w:color="auto"/>
          </w:divBdr>
          <w:divsChild>
            <w:div w:id="19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DA735829D944ADAAD1C9C00308D38C330907C50337A15ED0CE404C178109B0FCB06338FDC853213J45EH" TargetMode="External"/><Relationship Id="rId18" Type="http://schemas.openxmlformats.org/officeDocument/2006/relationships/image" Target="media/image2.emf"/><Relationship Id="rId26" Type="http://schemas.openxmlformats.org/officeDocument/2006/relationships/hyperlink" Target="garantF1://9915512.11874"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DDA735829D944ADAAD1C9C00308D38C330967B50317B15ED0CE404C178J150H" TargetMode="External"/><Relationship Id="rId17" Type="http://schemas.openxmlformats.org/officeDocument/2006/relationships/hyperlink" Target="garantF1://19421701.0" TargetMode="External"/><Relationship Id="rId25" Type="http://schemas.openxmlformats.org/officeDocument/2006/relationships/hyperlink" Target="garantF1://9915512.63" TargetMode="External"/><Relationship Id="rId2" Type="http://schemas.openxmlformats.org/officeDocument/2006/relationships/numbering" Target="numbering.xml"/><Relationship Id="rId16" Type="http://schemas.openxmlformats.org/officeDocument/2006/relationships/hyperlink" Target="garantF1://19421701.1000" TargetMode="External"/><Relationship Id="rId20" Type="http://schemas.openxmlformats.org/officeDocument/2006/relationships/hyperlink" Target="garantF1://19421701.0" TargetMode="External"/><Relationship Id="rId29" Type="http://schemas.openxmlformats.org/officeDocument/2006/relationships/hyperlink" Target="garantF1://70059344.1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5E9D6A1709A8B978102EDACE8873317E798CEE444F8A95B617878E609PEM" TargetMode="External"/><Relationship Id="rId24" Type="http://schemas.openxmlformats.org/officeDocument/2006/relationships/hyperlink" Target="garantF1://9915512.118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915512.71" TargetMode="External"/><Relationship Id="rId23" Type="http://schemas.openxmlformats.org/officeDocument/2006/relationships/hyperlink" Target="garantF1://49900.0" TargetMode="External"/><Relationship Id="rId28" Type="http://schemas.openxmlformats.org/officeDocument/2006/relationships/hyperlink" Target="garantF1://70059346.26" TargetMode="External"/><Relationship Id="rId10" Type="http://schemas.openxmlformats.org/officeDocument/2006/relationships/hyperlink" Target="consultantplus://offline/ref=DDA735829D944ADAAD1C9C00308D38C330907C50337A15ED0CE404C178109B0FCB06338FDC853213J45EH" TargetMode="External"/><Relationship Id="rId19" Type="http://schemas.openxmlformats.org/officeDocument/2006/relationships/hyperlink" Target="garantF1://19421701.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A735829D944ADAAD1C9C00308D38C330967B50317B15ED0CE404C178J150H" TargetMode="External"/><Relationship Id="rId14" Type="http://schemas.openxmlformats.org/officeDocument/2006/relationships/hyperlink" Target="consultantplus://offline/ref=65A5E9D6A1709A8B978102EDACE8873317E798CEE444F8A95B617878E609PEM" TargetMode="External"/><Relationship Id="rId22" Type="http://schemas.openxmlformats.org/officeDocument/2006/relationships/image" Target="media/image4.emf"/><Relationship Id="rId27" Type="http://schemas.openxmlformats.org/officeDocument/2006/relationships/hyperlink" Target="garantF1://9915512.63" TargetMode="External"/><Relationship Id="rId30" Type="http://schemas.openxmlformats.org/officeDocument/2006/relationships/hyperlink" Target="garantF1://99155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A480-96CD-42CA-8578-F4C0584A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ADM9</cp:lastModifiedBy>
  <cp:revision>10</cp:revision>
  <cp:lastPrinted>2015-10-29T11:59:00Z</cp:lastPrinted>
  <dcterms:created xsi:type="dcterms:W3CDTF">2015-11-10T05:27:00Z</dcterms:created>
  <dcterms:modified xsi:type="dcterms:W3CDTF">2015-12-17T05:06:00Z</dcterms:modified>
</cp:coreProperties>
</file>