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8A" w:rsidRPr="00924D31" w:rsidRDefault="0045398A" w:rsidP="00453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Pr="00924D3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АДМИНИСТРАЦИЯ САМБЕКСКОГО СЕЛЬСКОГО ПОСЕЛЕНИЯ</w:t>
      </w:r>
    </w:p>
    <w:p w:rsidR="0045398A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8A" w:rsidRDefault="0045398A" w:rsidP="00453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ПОСТАНОВЛЕНИЕ</w:t>
      </w:r>
    </w:p>
    <w:p w:rsidR="0045398A" w:rsidRPr="00924D31" w:rsidRDefault="0045398A" w:rsidP="00453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E1CBA" w:rsidRPr="00AE1CBA">
        <w:rPr>
          <w:rFonts w:ascii="Times New Roman" w:hAnsi="Times New Roman"/>
          <w:sz w:val="28"/>
          <w:szCs w:val="28"/>
        </w:rPr>
        <w:t xml:space="preserve"> </w:t>
      </w:r>
      <w:r w:rsidR="00816852">
        <w:rPr>
          <w:rFonts w:ascii="Times New Roman" w:hAnsi="Times New Roman"/>
          <w:sz w:val="28"/>
          <w:szCs w:val="28"/>
        </w:rPr>
        <w:t>0</w:t>
      </w:r>
      <w:r w:rsidR="00436873">
        <w:rPr>
          <w:rFonts w:ascii="Times New Roman" w:hAnsi="Times New Roman"/>
          <w:sz w:val="28"/>
          <w:szCs w:val="28"/>
        </w:rPr>
        <w:t>9</w:t>
      </w:r>
      <w:r w:rsidR="00AE1CBA">
        <w:rPr>
          <w:rFonts w:ascii="Times New Roman" w:hAnsi="Times New Roman"/>
          <w:b/>
          <w:sz w:val="28"/>
          <w:szCs w:val="28"/>
        </w:rPr>
        <w:t xml:space="preserve">   </w:t>
      </w:r>
      <w:r w:rsidR="00B450B6">
        <w:rPr>
          <w:rFonts w:ascii="Times New Roman" w:hAnsi="Times New Roman"/>
          <w:sz w:val="28"/>
          <w:szCs w:val="28"/>
        </w:rPr>
        <w:t>июля 2019</w:t>
      </w:r>
      <w:r w:rsidR="00AE1CBA">
        <w:rPr>
          <w:rFonts w:ascii="Times New Roman" w:hAnsi="Times New Roman"/>
          <w:sz w:val="28"/>
          <w:szCs w:val="28"/>
        </w:rPr>
        <w:t xml:space="preserve"> </w:t>
      </w:r>
      <w:r w:rsidRPr="0045398A">
        <w:rPr>
          <w:rFonts w:ascii="Times New Roman" w:hAnsi="Times New Roman"/>
          <w:sz w:val="28"/>
          <w:szCs w:val="28"/>
        </w:rPr>
        <w:t xml:space="preserve"> г.</w:t>
      </w:r>
      <w:r w:rsidRPr="0045398A">
        <w:rPr>
          <w:rFonts w:ascii="Times New Roman" w:hAnsi="Times New Roman"/>
          <w:sz w:val="28"/>
          <w:szCs w:val="28"/>
        </w:rPr>
        <w:tab/>
        <w:t xml:space="preserve">              с. Самбек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8A">
        <w:rPr>
          <w:rFonts w:ascii="Times New Roman" w:hAnsi="Times New Roman"/>
          <w:sz w:val="28"/>
          <w:szCs w:val="28"/>
        </w:rPr>
        <w:t xml:space="preserve">№ </w:t>
      </w:r>
      <w:r w:rsidR="00436873">
        <w:rPr>
          <w:rFonts w:ascii="Times New Roman" w:hAnsi="Times New Roman"/>
          <w:sz w:val="28"/>
          <w:szCs w:val="28"/>
        </w:rPr>
        <w:t xml:space="preserve"> 39</w:t>
      </w:r>
    </w:p>
    <w:p w:rsidR="0045398A" w:rsidRPr="00924D31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«О результатах  оценки обоснованности и эффективности налоговых льгот и ставок, установленных на территории Самбекс</w:t>
      </w:r>
      <w:r w:rsidR="00816852">
        <w:rPr>
          <w:rFonts w:ascii="Times New Roman" w:hAnsi="Times New Roman" w:cs="Times New Roman"/>
          <w:sz w:val="28"/>
          <w:szCs w:val="28"/>
        </w:rPr>
        <w:t>кого сельского поселения за 2018</w:t>
      </w:r>
      <w:r w:rsidRPr="0045398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94076" w:rsidRDefault="00C94076"/>
    <w:p w:rsidR="0045398A" w:rsidRDefault="0045398A"/>
    <w:p w:rsidR="0045398A" w:rsidRDefault="0045398A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В  соответствии  с Постановлением Администрации Самбекского сельского поселения</w:t>
      </w:r>
      <w:r w:rsidR="00700AD3">
        <w:rPr>
          <w:rFonts w:ascii="Times New Roman" w:hAnsi="Times New Roman" w:cs="Times New Roman"/>
          <w:sz w:val="28"/>
          <w:szCs w:val="28"/>
        </w:rPr>
        <w:t xml:space="preserve"> от  24.09.2012  года  №  42  «О порядке  оценки эффективности предоставляемых  налоговых льгот по местным налогам», постановляю:</w:t>
      </w:r>
    </w:p>
    <w:p w:rsidR="00700AD3" w:rsidRDefault="00700AD3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Pr="00D47762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Самбекского сельского поселения </w:t>
      </w:r>
      <w:r w:rsidRPr="00D477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                        М.А.Соболевский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873" w:rsidRDefault="0043687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6873">
        <w:rPr>
          <w:rFonts w:ascii="Times New Roman" w:hAnsi="Times New Roman" w:cs="Times New Roman"/>
          <w:sz w:val="28"/>
          <w:szCs w:val="28"/>
        </w:rPr>
        <w:t>09</w:t>
      </w:r>
      <w:r w:rsidR="00816852">
        <w:rPr>
          <w:rFonts w:ascii="Times New Roman" w:hAnsi="Times New Roman" w:cs="Times New Roman"/>
          <w:sz w:val="28"/>
          <w:szCs w:val="28"/>
        </w:rPr>
        <w:t xml:space="preserve"> июля  2019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816852">
        <w:rPr>
          <w:rFonts w:ascii="Times New Roman" w:hAnsi="Times New Roman" w:cs="Times New Roman"/>
          <w:sz w:val="28"/>
          <w:szCs w:val="28"/>
        </w:rPr>
        <w:t xml:space="preserve"> </w:t>
      </w:r>
      <w:r w:rsidR="00436873">
        <w:rPr>
          <w:rFonts w:ascii="Times New Roman" w:hAnsi="Times New Roman" w:cs="Times New Roman"/>
          <w:sz w:val="28"/>
          <w:szCs w:val="28"/>
        </w:rPr>
        <w:t>39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71DEB" w:rsidRDefault="00771DEB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685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В целях выполнения постановления Администрации Самбекского сельского поселения от 24.09.2012 года № 42 «О порядке оценки эффективности предоставляемых налоговых льгот по местным налогам»  администрацией  поселения проведена оценка эффективности налоговых льгот, установленных на территории Самбекского сельского поселения.</w:t>
      </w:r>
    </w:p>
    <w:p w:rsidR="00700AD3" w:rsidRPr="00700AD3" w:rsidRDefault="00700AD3" w:rsidP="00733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 </w:t>
      </w:r>
    </w:p>
    <w:p w:rsidR="00700AD3" w:rsidRPr="00700AD3" w:rsidRDefault="00700AD3" w:rsidP="00733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На территории муниципального образования «Самбекское сельское поселение» </w:t>
      </w:r>
      <w:r w:rsidR="006767AD">
        <w:rPr>
          <w:rFonts w:ascii="Times New Roman" w:hAnsi="Times New Roman" w:cs="Times New Roman"/>
          <w:sz w:val="28"/>
          <w:szCs w:val="28"/>
        </w:rPr>
        <w:t xml:space="preserve"> </w:t>
      </w:r>
      <w:r w:rsidRPr="00700AD3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700AD3" w:rsidRPr="00700AD3" w:rsidRDefault="00700AD3" w:rsidP="00733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-налог на имущество физических лиц</w:t>
      </w:r>
    </w:p>
    <w:p w:rsidR="00700AD3" w:rsidRPr="00700AD3" w:rsidRDefault="00700AD3" w:rsidP="00733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-земельный налог.</w:t>
      </w:r>
    </w:p>
    <w:p w:rsidR="00733169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1. Налог на имущество физических лиц.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>В целях наращивания собственного доходного потенциала, в соответствии с главой 32 Налогового Кодекса Российской Федерации   решением Собрания депутатов Самбекского сельского поселения от 18.11.2014 г. № 61 «О налоге на имущество физических лиц» на территории Самбекского сельского поселения установлены максимальные ставки налога на имущество физических лиц. Поступлен</w:t>
      </w:r>
      <w:r w:rsidR="00816852">
        <w:rPr>
          <w:rFonts w:ascii="Times New Roman" w:hAnsi="Times New Roman" w:cs="Times New Roman"/>
          <w:sz w:val="28"/>
          <w:szCs w:val="28"/>
        </w:rPr>
        <w:t>ия по налогу на имущество в 2018</w:t>
      </w:r>
      <w:r w:rsidRPr="00700AD3">
        <w:rPr>
          <w:rFonts w:ascii="Times New Roman" w:hAnsi="Times New Roman" w:cs="Times New Roman"/>
          <w:sz w:val="28"/>
          <w:szCs w:val="28"/>
        </w:rPr>
        <w:t xml:space="preserve"> году в бюджет Самбекского сельск</w:t>
      </w:r>
      <w:r w:rsidR="00816852">
        <w:rPr>
          <w:rFonts w:ascii="Times New Roman" w:hAnsi="Times New Roman" w:cs="Times New Roman"/>
          <w:sz w:val="28"/>
          <w:szCs w:val="28"/>
        </w:rPr>
        <w:t>ого поселения  составили – 304,4</w:t>
      </w:r>
      <w:r w:rsidRPr="00700AD3">
        <w:rPr>
          <w:rFonts w:ascii="Times New Roman" w:hAnsi="Times New Roman" w:cs="Times New Roman"/>
          <w:sz w:val="28"/>
          <w:szCs w:val="28"/>
        </w:rPr>
        <w:t xml:space="preserve"> тыс. рублей. Льготы физически</w:t>
      </w:r>
      <w:r w:rsidR="00816852">
        <w:rPr>
          <w:rFonts w:ascii="Times New Roman" w:hAnsi="Times New Roman" w:cs="Times New Roman"/>
          <w:sz w:val="28"/>
          <w:szCs w:val="28"/>
        </w:rPr>
        <w:t>м лицам по данному налогу в 2018</w:t>
      </w:r>
      <w:r w:rsidRPr="00700AD3">
        <w:rPr>
          <w:rFonts w:ascii="Times New Roman" w:hAnsi="Times New Roman" w:cs="Times New Roman"/>
          <w:sz w:val="28"/>
          <w:szCs w:val="28"/>
        </w:rPr>
        <w:t xml:space="preserve"> году нормативно-правовыми актами Администрации Самбекского сельского поселения не предоставлялись.</w:t>
      </w:r>
    </w:p>
    <w:p w:rsidR="00733169" w:rsidRDefault="00700AD3" w:rsidP="00733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   2. Земельный налог.</w:t>
      </w:r>
    </w:p>
    <w:p w:rsidR="00733169" w:rsidRDefault="00816852" w:rsidP="007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0AD3">
        <w:rPr>
          <w:rFonts w:ascii="Times New Roman" w:hAnsi="Times New Roman" w:cs="Times New Roman"/>
          <w:sz w:val="28"/>
          <w:szCs w:val="28"/>
        </w:rPr>
        <w:t>Поступлен</w:t>
      </w:r>
      <w:r>
        <w:rPr>
          <w:rFonts w:ascii="Times New Roman" w:hAnsi="Times New Roman" w:cs="Times New Roman"/>
          <w:sz w:val="28"/>
          <w:szCs w:val="28"/>
        </w:rPr>
        <w:t>ия по земельному налогу в 2018</w:t>
      </w:r>
      <w:r w:rsidRPr="00700AD3">
        <w:rPr>
          <w:rFonts w:ascii="Times New Roman" w:hAnsi="Times New Roman" w:cs="Times New Roman"/>
          <w:sz w:val="28"/>
          <w:szCs w:val="28"/>
        </w:rPr>
        <w:t xml:space="preserve"> году в бюджет Самбекского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 составили – 5184,7</w:t>
      </w:r>
      <w:r w:rsidRPr="00700A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1CBA" w:rsidRDefault="00816852" w:rsidP="007331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физическим лицам по данному налогу </w:t>
      </w:r>
      <w:r w:rsidR="00733169">
        <w:rPr>
          <w:rFonts w:ascii="Times New Roman" w:hAnsi="Times New Roman" w:cs="Times New Roman"/>
          <w:sz w:val="28"/>
          <w:szCs w:val="28"/>
        </w:rPr>
        <w:t xml:space="preserve">в отчетном периоде предоставлялись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700AD3" w:rsidRPr="00700AD3">
        <w:rPr>
          <w:rFonts w:ascii="Times New Roman" w:hAnsi="Times New Roman" w:cs="Times New Roman"/>
          <w:sz w:val="28"/>
          <w:szCs w:val="28"/>
        </w:rPr>
        <w:lastRenderedPageBreak/>
        <w:t>Самбекского сельского поселения от 18.11. 2014 г. № 66 «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>Об установлении земельного налога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» </w:t>
      </w:r>
      <w:r w:rsidR="00733169">
        <w:rPr>
          <w:rFonts w:ascii="Times New Roman" w:hAnsi="Times New Roman" w:cs="Times New Roman"/>
          <w:sz w:val="28"/>
          <w:szCs w:val="28"/>
        </w:rPr>
        <w:t>и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применялись в отношении следующих налогоплательщиков:</w:t>
      </w:r>
    </w:p>
    <w:p w:rsidR="00432574" w:rsidRPr="00AE1CBA" w:rsidRDefault="00700AD3" w:rsidP="0073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- Героев Социалистического труда, полных кавалеров орденов </w:t>
      </w:r>
      <w:r w:rsidRPr="00700AD3">
        <w:rPr>
          <w:rFonts w:ascii="Times New Roman" w:hAnsi="Times New Roman" w:cs="Times New Roman"/>
          <w:spacing w:val="-1"/>
          <w:sz w:val="28"/>
          <w:szCs w:val="28"/>
        </w:rPr>
        <w:t>Трудовой Славы и «За службу Родине в Вооруженных силах СССР»,</w:t>
      </w:r>
    </w:p>
    <w:p w:rsidR="00432574" w:rsidRDefault="00700AD3" w:rsidP="00AE1CBA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  <w:r w:rsidR="00432574">
        <w:rPr>
          <w:rFonts w:ascii="Times New Roman" w:hAnsi="Times New Roman" w:cs="Times New Roman"/>
          <w:sz w:val="28"/>
          <w:szCs w:val="28"/>
        </w:rPr>
        <w:t>-</w:t>
      </w:r>
      <w:r w:rsidR="00432574">
        <w:rPr>
          <w:rFonts w:ascii="Times New Roman" w:hAnsi="Times New Roman" w:cs="Times New Roman"/>
          <w:spacing w:val="-2"/>
          <w:sz w:val="28"/>
          <w:szCs w:val="28"/>
        </w:rPr>
        <w:t xml:space="preserve">инвалидов </w:t>
      </w:r>
      <w:r w:rsidRPr="00700AD3">
        <w:rPr>
          <w:rFonts w:ascii="Times New Roman" w:hAnsi="Times New Roman" w:cs="Times New Roman"/>
          <w:spacing w:val="-2"/>
          <w:sz w:val="28"/>
          <w:szCs w:val="28"/>
        </w:rPr>
        <w:t>1 и 2 групп,</w:t>
      </w: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74" w:rsidRDefault="00AE1CBA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74"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ветеранов и инвалидов Великой Отечественной войны, а также ветеранов и инвалидов боевых действий,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родителей, в отношении имущества, перешедшего в их собственность в порядке наследования,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>инвалидов с детства,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3" w:rsidRP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>многодетные семьи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 от 22.07.2003 года № 19-ЗС «О регулировании земельных отношений в Ростовской области».</w:t>
      </w:r>
    </w:p>
    <w:p w:rsidR="00700AD3" w:rsidRPr="00700AD3" w:rsidRDefault="00733169" w:rsidP="0043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По данным  МИФНС России №</w:t>
      </w:r>
      <w:r w:rsidR="00816852">
        <w:rPr>
          <w:rFonts w:ascii="Times New Roman" w:hAnsi="Times New Roman" w:cs="Times New Roman"/>
          <w:sz w:val="28"/>
          <w:szCs w:val="28"/>
        </w:rPr>
        <w:t xml:space="preserve"> 1 по Ростовской области  в 2018 году  льготы получили 122 </w:t>
      </w:r>
      <w:r w:rsidR="004325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6852">
        <w:rPr>
          <w:rFonts w:ascii="Times New Roman" w:hAnsi="Times New Roman" w:cs="Times New Roman"/>
          <w:sz w:val="28"/>
          <w:szCs w:val="28"/>
        </w:rPr>
        <w:t>а на сумму 81</w:t>
      </w:r>
      <w:r w:rsidR="00700AD3" w:rsidRPr="00700AD3">
        <w:rPr>
          <w:rFonts w:ascii="Times New Roman" w:hAnsi="Times New Roman" w:cs="Times New Roman"/>
          <w:sz w:val="28"/>
          <w:szCs w:val="28"/>
        </w:rPr>
        <w:t>.0 тыс. рублей.</w:t>
      </w:r>
    </w:p>
    <w:p w:rsidR="00700AD3" w:rsidRPr="00700AD3" w:rsidRDefault="00700AD3" w:rsidP="00700AD3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700AD3" w:rsidRPr="0045398A" w:rsidRDefault="00700AD3" w:rsidP="0043257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Таким образом, налоговые льготы, предоставляемые отдельным категориям граждан в виде полного освобождения от уплаты земельного налога  признаются эффективными и сохраняются на следующий финансовый год.</w:t>
      </w:r>
      <w:r w:rsidR="0043257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sectPr w:rsidR="00700AD3" w:rsidRPr="0045398A" w:rsidSect="00733169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FE" w:rsidRDefault="003315FE" w:rsidP="00700AD3">
      <w:pPr>
        <w:spacing w:after="0" w:line="240" w:lineRule="auto"/>
      </w:pPr>
      <w:r>
        <w:separator/>
      </w:r>
    </w:p>
  </w:endnote>
  <w:endnote w:type="continuationSeparator" w:id="1">
    <w:p w:rsidR="003315FE" w:rsidRDefault="003315FE" w:rsidP="0070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FE" w:rsidRDefault="003315FE" w:rsidP="00700AD3">
      <w:pPr>
        <w:spacing w:after="0" w:line="240" w:lineRule="auto"/>
      </w:pPr>
      <w:r>
        <w:separator/>
      </w:r>
    </w:p>
  </w:footnote>
  <w:footnote w:type="continuationSeparator" w:id="1">
    <w:p w:rsidR="003315FE" w:rsidRDefault="003315FE" w:rsidP="0070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8A"/>
    <w:rsid w:val="003315FE"/>
    <w:rsid w:val="003E48FF"/>
    <w:rsid w:val="0041748F"/>
    <w:rsid w:val="00432574"/>
    <w:rsid w:val="00436873"/>
    <w:rsid w:val="0045398A"/>
    <w:rsid w:val="00670227"/>
    <w:rsid w:val="006767AD"/>
    <w:rsid w:val="006E4BF7"/>
    <w:rsid w:val="00700AD3"/>
    <w:rsid w:val="00733169"/>
    <w:rsid w:val="00771DEB"/>
    <w:rsid w:val="0081590F"/>
    <w:rsid w:val="00816852"/>
    <w:rsid w:val="008B2BF2"/>
    <w:rsid w:val="00901D24"/>
    <w:rsid w:val="00902020"/>
    <w:rsid w:val="00AE1CBA"/>
    <w:rsid w:val="00B32C76"/>
    <w:rsid w:val="00B450B6"/>
    <w:rsid w:val="00C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3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00AD3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AD3"/>
  </w:style>
  <w:style w:type="paragraph" w:styleId="a5">
    <w:name w:val="footer"/>
    <w:basedOn w:val="a"/>
    <w:link w:val="a6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3B92-6810-4CE9-B2E5-3B83FE0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FIN</cp:lastModifiedBy>
  <cp:revision>12</cp:revision>
  <cp:lastPrinted>2019-07-10T06:07:00Z</cp:lastPrinted>
  <dcterms:created xsi:type="dcterms:W3CDTF">2017-12-26T12:00:00Z</dcterms:created>
  <dcterms:modified xsi:type="dcterms:W3CDTF">2019-07-26T08:01:00Z</dcterms:modified>
</cp:coreProperties>
</file>