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EF" w:rsidRDefault="005D5AEF" w:rsidP="009807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5D5AEF" w:rsidRPr="0098078B" w:rsidRDefault="005D5AEF" w:rsidP="009807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78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D5AEF" w:rsidRPr="0098078B" w:rsidRDefault="005D5AEF" w:rsidP="009807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78B">
        <w:rPr>
          <w:rFonts w:ascii="Times New Roman" w:hAnsi="Times New Roman" w:cs="Times New Roman"/>
          <w:b/>
          <w:bCs/>
          <w:sz w:val="28"/>
          <w:szCs w:val="28"/>
        </w:rPr>
        <w:t>РОСТОВСКАЯ ОБЛАСТЬ НЕКЛИНОВСКИЙ РАЙОН</w:t>
      </w:r>
    </w:p>
    <w:p w:rsidR="005D5AEF" w:rsidRPr="0098078B" w:rsidRDefault="005D5AEF" w:rsidP="009807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78B">
        <w:rPr>
          <w:rFonts w:ascii="Times New Roman" w:hAnsi="Times New Roman" w:cs="Times New Roman"/>
          <w:b/>
          <w:bCs/>
          <w:sz w:val="28"/>
          <w:szCs w:val="28"/>
        </w:rPr>
        <w:t>Администрация  Самбекского сельского поселения</w:t>
      </w:r>
    </w:p>
    <w:p w:rsidR="005D5AEF" w:rsidRPr="0098078B" w:rsidRDefault="005D5AEF" w:rsidP="009807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98078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D5AEF" w:rsidRPr="0098078B" w:rsidRDefault="005D5AEF" w:rsidP="0098078B">
      <w:pPr>
        <w:tabs>
          <w:tab w:val="left" w:pos="1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78B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 xml:space="preserve">20 » июня </w:t>
      </w:r>
      <w:r w:rsidRPr="0098078B">
        <w:rPr>
          <w:rFonts w:ascii="Times New Roman" w:hAnsi="Times New Roman" w:cs="Times New Roman"/>
          <w:sz w:val="24"/>
          <w:szCs w:val="24"/>
        </w:rPr>
        <w:t xml:space="preserve">2016 г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078B">
        <w:rPr>
          <w:rFonts w:ascii="Times New Roman" w:hAnsi="Times New Roman" w:cs="Times New Roman"/>
          <w:sz w:val="24"/>
          <w:szCs w:val="24"/>
        </w:rPr>
        <w:t xml:space="preserve">  с. Самбек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078B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5D5AEF" w:rsidRPr="0098078B" w:rsidRDefault="005D5AEF" w:rsidP="0098078B">
      <w:pPr>
        <w:pStyle w:val="Postan"/>
        <w:ind w:right="481"/>
        <w:jc w:val="right"/>
      </w:pPr>
    </w:p>
    <w:p w:rsidR="005D5AEF" w:rsidRPr="0098078B" w:rsidRDefault="005D5AEF" w:rsidP="00980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AEF" w:rsidRPr="0098078B" w:rsidRDefault="005D5AEF" w:rsidP="0098078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78B">
        <w:rPr>
          <w:rFonts w:ascii="Times New Roman" w:hAnsi="Times New Roman" w:cs="Times New Roman"/>
          <w:sz w:val="28"/>
          <w:szCs w:val="28"/>
        </w:rPr>
        <w:t>«</w:t>
      </w:r>
      <w:r w:rsidRPr="0098078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осуществления органом внутреннего муниципального финансового контроля Самбекского сельского поселения полномочий по внутреннему муниципальному финансовому контролю.»</w:t>
      </w:r>
    </w:p>
    <w:p w:rsidR="005D5AEF" w:rsidRPr="00422F9A" w:rsidRDefault="005D5AEF" w:rsidP="0098078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соответствии со статьей 269.2 Бюджетного кодекса Российской Федерации руководствуясь Федеральным законом от 06 октября 2003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2F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года № 131-ФЗ «Об общих принципах организации местного самоуправления в Российской Федерации», Уставом Самбекского  сельского поселения</w:t>
      </w:r>
      <w:r w:rsidRPr="00422F9A">
        <w:rPr>
          <w:rFonts w:ascii="Times New Roman" w:hAnsi="Times New Roman" w:cs="Times New Roman"/>
          <w:sz w:val="28"/>
          <w:szCs w:val="28"/>
        </w:rPr>
        <w:t>, администрация  Самбекского сельского поселения постановляет:</w:t>
      </w:r>
    </w:p>
    <w:p w:rsidR="005D5AEF" w:rsidRPr="00422F9A" w:rsidRDefault="005D5AEF" w:rsidP="0098078B">
      <w:pPr>
        <w:jc w:val="both"/>
        <w:rPr>
          <w:rFonts w:ascii="Times New Roman" w:hAnsi="Times New Roman" w:cs="Times New Roman"/>
          <w:sz w:val="28"/>
          <w:szCs w:val="28"/>
        </w:rPr>
      </w:pPr>
      <w:r w:rsidRPr="00422F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9A">
        <w:rPr>
          <w:rFonts w:ascii="Times New Roman" w:hAnsi="Times New Roman" w:cs="Times New Roman"/>
          <w:sz w:val="28"/>
          <w:szCs w:val="28"/>
        </w:rPr>
        <w:t xml:space="preserve">  1. Утвердить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2F9A">
        <w:rPr>
          <w:rFonts w:ascii="Times New Roman" w:hAnsi="Times New Roman" w:cs="Times New Roman"/>
          <w:sz w:val="28"/>
          <w:szCs w:val="28"/>
        </w:rPr>
        <w:t>к осуществления органом внутреннего муниципального финансового контроля Самбекского сельского поселения полномочий по внутреннему 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422F9A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5D5AEF" w:rsidRDefault="005D5AEF" w:rsidP="00422F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2F9A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Самбекского сельского поселения от 28.12.2015 г № 129 «Об утверждении Положения «О внутреннем муниципальном финансовом контроле в Самбекском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AEF" w:rsidRPr="00422F9A" w:rsidRDefault="005D5AEF" w:rsidP="00422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2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2F9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5D5AEF" w:rsidRPr="00422F9A" w:rsidRDefault="005D5AEF" w:rsidP="00422F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AEF" w:rsidRPr="00422F9A" w:rsidRDefault="005D5AEF" w:rsidP="0098078B">
      <w:pPr>
        <w:jc w:val="both"/>
        <w:rPr>
          <w:rFonts w:ascii="Times New Roman" w:hAnsi="Times New Roman" w:cs="Times New Roman"/>
          <w:sz w:val="28"/>
          <w:szCs w:val="28"/>
        </w:rPr>
      </w:pPr>
      <w:r w:rsidRPr="00422F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2F9A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D5AEF" w:rsidRPr="00422F9A" w:rsidRDefault="005D5AEF" w:rsidP="0098078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5AEF" w:rsidRPr="00422F9A" w:rsidRDefault="005D5AEF" w:rsidP="0098078B">
      <w:pPr>
        <w:rPr>
          <w:rFonts w:ascii="Times New Roman" w:hAnsi="Times New Roman" w:cs="Times New Roman"/>
          <w:sz w:val="28"/>
          <w:szCs w:val="28"/>
        </w:rPr>
      </w:pPr>
      <w:r w:rsidRPr="00422F9A">
        <w:rPr>
          <w:rFonts w:ascii="Times New Roman" w:hAnsi="Times New Roman" w:cs="Times New Roman"/>
          <w:sz w:val="28"/>
          <w:szCs w:val="28"/>
        </w:rPr>
        <w:t xml:space="preserve">   Глава Самбекского</w:t>
      </w:r>
    </w:p>
    <w:p w:rsidR="005D5AEF" w:rsidRPr="00422F9A" w:rsidRDefault="005D5AEF" w:rsidP="0098078B">
      <w:pPr>
        <w:rPr>
          <w:rFonts w:ascii="Times New Roman" w:hAnsi="Times New Roman" w:cs="Times New Roman"/>
          <w:sz w:val="28"/>
          <w:szCs w:val="28"/>
        </w:rPr>
      </w:pPr>
      <w:r w:rsidRPr="00422F9A">
        <w:rPr>
          <w:rFonts w:ascii="Times New Roman" w:hAnsi="Times New Roman" w:cs="Times New Roman"/>
          <w:sz w:val="28"/>
          <w:szCs w:val="28"/>
        </w:rPr>
        <w:t xml:space="preserve">  сельского   поселения                                                          М.А.Соболевский</w:t>
      </w:r>
    </w:p>
    <w:p w:rsidR="005D5AEF" w:rsidRDefault="005D5AEF" w:rsidP="0098078B">
      <w:pPr>
        <w:jc w:val="both"/>
        <w:rPr>
          <w:i/>
          <w:iCs/>
          <w:sz w:val="28"/>
          <w:szCs w:val="28"/>
        </w:rPr>
      </w:pPr>
    </w:p>
    <w:p w:rsidR="005D5AEF" w:rsidRDefault="005D5AEF" w:rsidP="0098078B">
      <w:pPr>
        <w:spacing w:after="0" w:line="240" w:lineRule="auto"/>
        <w:rPr>
          <w:sz w:val="20"/>
          <w:szCs w:val="20"/>
        </w:rPr>
      </w:pPr>
    </w:p>
    <w:p w:rsidR="005D5AEF" w:rsidRDefault="005D5AEF" w:rsidP="00980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D5AEF" w:rsidRDefault="005D5AEF" w:rsidP="0098078B">
      <w:pPr>
        <w:spacing w:after="0" w:line="240" w:lineRule="auto"/>
        <w:rPr>
          <w:sz w:val="20"/>
          <w:szCs w:val="20"/>
        </w:rPr>
      </w:pPr>
    </w:p>
    <w:p w:rsidR="005D5AEF" w:rsidRDefault="005D5AEF" w:rsidP="0098078B">
      <w:pPr>
        <w:spacing w:after="0" w:line="240" w:lineRule="auto"/>
        <w:rPr>
          <w:sz w:val="20"/>
          <w:szCs w:val="20"/>
        </w:rPr>
      </w:pPr>
    </w:p>
    <w:p w:rsidR="005D5AEF" w:rsidRPr="0098078B" w:rsidRDefault="005D5AEF" w:rsidP="009807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6C51E6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5D5AEF" w:rsidRPr="006C51E6" w:rsidRDefault="005D5AEF" w:rsidP="002C6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1E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D5AEF" w:rsidRPr="006C51E6" w:rsidRDefault="005D5AEF" w:rsidP="002C6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Самбекского</w:t>
      </w:r>
      <w:r w:rsidRPr="006C51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D5AEF" w:rsidRPr="006C51E6" w:rsidRDefault="005D5AEF" w:rsidP="002C6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« 20 » июня </w:t>
      </w:r>
      <w:r w:rsidRPr="006C51E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6C51E6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5D5AEF" w:rsidRPr="00D33E19" w:rsidRDefault="005D5AEF" w:rsidP="002C6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AEF" w:rsidRPr="00B21351" w:rsidRDefault="005D5AEF" w:rsidP="002F135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</w:p>
    <w:p w:rsidR="005D5AEF" w:rsidRPr="00DF188D" w:rsidRDefault="005D5AEF" w:rsidP="00DA4EA2">
      <w:pPr>
        <w:shd w:val="clear" w:color="auto" w:fill="FFFFFF"/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</w:pPr>
      <w:r w:rsidRPr="00DF188D"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  <w:t>ПОРЯДОК</w:t>
      </w:r>
    </w:p>
    <w:p w:rsidR="005D5AEF" w:rsidRPr="00DF188D" w:rsidRDefault="005D5AEF" w:rsidP="00DA4EA2">
      <w:pPr>
        <w:shd w:val="clear" w:color="auto" w:fill="FFFFFF"/>
        <w:suppressAutoHyphens/>
        <w:spacing w:after="0" w:line="100" w:lineRule="atLeast"/>
        <w:ind w:firstLine="21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188D">
        <w:rPr>
          <w:rFonts w:ascii="Times New Roman" w:hAnsi="Times New Roman" w:cs="Times New Roman"/>
          <w:b/>
          <w:bCs/>
          <w:spacing w:val="-2"/>
          <w:kern w:val="1"/>
          <w:sz w:val="28"/>
          <w:szCs w:val="28"/>
          <w:lang w:eastAsia="ar-SA"/>
        </w:rPr>
        <w:t xml:space="preserve">осуществления </w:t>
      </w:r>
      <w:r w:rsidRPr="00DF188D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органом внутреннего муниципального ф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инансового контроля Самбекского</w:t>
      </w:r>
      <w:r w:rsidRPr="00DF188D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сельского поселения полномочий по внутреннему муниципальному финансовому контролю</w:t>
      </w:r>
    </w:p>
    <w:p w:rsidR="005D5AEF" w:rsidRPr="00DA4EA2" w:rsidRDefault="005D5AEF" w:rsidP="00DF188D">
      <w:pPr>
        <w:shd w:val="clear" w:color="auto" w:fill="FFFFFF"/>
        <w:suppressAutoHyphens/>
        <w:spacing w:before="398" w:after="0" w:line="100" w:lineRule="atLeast"/>
        <w:ind w:right="14"/>
        <w:rPr>
          <w:rFonts w:ascii="Times New Roman" w:hAnsi="Times New Roman" w:cs="Times New Roman"/>
          <w:spacing w:val="-3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3"/>
          <w:kern w:val="1"/>
          <w:sz w:val="28"/>
          <w:szCs w:val="28"/>
          <w:lang w:eastAsia="ar-SA"/>
        </w:rPr>
        <w:t xml:space="preserve">                                                           </w:t>
      </w:r>
      <w:r w:rsidRPr="00DF188D">
        <w:rPr>
          <w:rFonts w:ascii="Times New Roman" w:hAnsi="Times New Roman" w:cs="Times New Roman"/>
          <w:spacing w:val="-3"/>
          <w:kern w:val="1"/>
          <w:sz w:val="28"/>
          <w:szCs w:val="28"/>
          <w:lang w:eastAsia="ar-SA"/>
        </w:rPr>
        <w:t>1. Общие положения</w:t>
      </w:r>
    </w:p>
    <w:p w:rsidR="005D5AEF" w:rsidRPr="00DA4EA2" w:rsidRDefault="005D5AEF" w:rsidP="00DA4EA2">
      <w:pPr>
        <w:shd w:val="clear" w:color="auto" w:fill="FFFFFF"/>
        <w:tabs>
          <w:tab w:val="left" w:pos="1282"/>
          <w:tab w:val="center" w:pos="4677"/>
          <w:tab w:val="right" w:pos="9355"/>
        </w:tabs>
        <w:suppressAutoHyphens/>
        <w:spacing w:before="307" w:after="0" w:line="322" w:lineRule="exact"/>
        <w:ind w:firstLine="720"/>
        <w:jc w:val="both"/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spacing w:val="-12"/>
          <w:kern w:val="1"/>
          <w:sz w:val="28"/>
          <w:szCs w:val="28"/>
          <w:lang w:eastAsia="ar-SA"/>
        </w:rPr>
        <w:t>1.1.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Настоящий Порядок разработан во исполнение части 3 статьи 269.2 Бюджетного кодекса Российской Федерации и определяет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порядок осуществления  органом внутреннего муниципального финансового контроля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Самбекского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r w:rsidRPr="00DA4EA2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полномочий по  внутреннему   муниципальному   финансовому </w:t>
      </w:r>
      <w:r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контролю (далее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 - Порядок) устанавливает основания и порядок проведения проверок, ревизий и обследований при осуществлении </w:t>
      </w:r>
      <w:r w:rsidRPr="00DA4EA2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полномочий по  внутреннему   муниципальному   финансовому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контролю.                                                           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1.2</w:t>
      </w:r>
      <w:r w:rsidRPr="00DA4EA2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Внутренний муниципальный финансовый контроль</w:t>
      </w:r>
      <w:r w:rsidRPr="00DA4EA2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 в сфере бюджетных правоотношений является контрольной деятельностью органа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 внутреннего муниципального финансового кон</w:t>
      </w:r>
      <w:r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троля администрации Самбекского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 сельского поселения </w:t>
      </w:r>
    </w:p>
    <w:p w:rsidR="005D5AEF" w:rsidRPr="00DA4EA2" w:rsidRDefault="005D5AEF" w:rsidP="00DF188D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>1.3</w:t>
      </w:r>
      <w:r w:rsidRPr="00DA4EA2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>.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 Орган внутреннего муниципального финансового контроля осуществляет внутренний муниципальный финансовый контроль</w:t>
      </w:r>
      <w:r w:rsidRPr="00DA4EA2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 за соблюдением бюджетного законодательства Российской </w:t>
      </w:r>
      <w:r w:rsidRPr="00DA4EA2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Федерации и иных нормативных правовых актов, регулирующих бюджетные </w:t>
      </w:r>
      <w:r w:rsidRPr="00DA4EA2">
        <w:rPr>
          <w:rFonts w:ascii="Times New Roman" w:hAnsi="Times New Roman" w:cs="Times New Roman"/>
          <w:spacing w:val="-4"/>
          <w:kern w:val="1"/>
          <w:sz w:val="28"/>
          <w:szCs w:val="28"/>
          <w:lang w:eastAsia="ar-SA"/>
        </w:rPr>
        <w:t>правоотношения</w:t>
      </w:r>
      <w:r>
        <w:rPr>
          <w:rFonts w:ascii="Times New Roman" w:hAnsi="Times New Roman" w:cs="Times New Roman"/>
          <w:spacing w:val="-4"/>
          <w:kern w:val="1"/>
          <w:sz w:val="28"/>
          <w:szCs w:val="28"/>
          <w:lang w:eastAsia="ar-SA"/>
        </w:rPr>
        <w:t>,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 полнотой и достоверностью отчетности о реализации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муниципальных программ, в том числе отчетности об исполнении муниципальных</w:t>
      </w:r>
      <w:r w:rsidRPr="00DA4EA2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 заданий.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1.4</w:t>
      </w:r>
      <w:r w:rsidRPr="00DA4EA2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. Контрольная деятельность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 органа внутреннего муниципального финансового контроля</w:t>
      </w:r>
      <w:r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основывается   на 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принципах законности, объективности, эффективности, независимости, </w:t>
      </w:r>
      <w:r w:rsidRPr="00DA4EA2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профессиональной компетентности, достоверности результатов и гласности.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1.5</w:t>
      </w:r>
      <w:r w:rsidRPr="00DA4EA2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.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Решение о проведении ревизий, проверо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к, обследований (далее 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- контрольные мероприятия), о периодичности их проведе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ния принимает глава Самбекского сельского поселения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5D5AEF" w:rsidRPr="00DA4EA2" w:rsidRDefault="005D5AEF" w:rsidP="00DA4EA2">
      <w:pPr>
        <w:suppressAutoHyphens/>
        <w:spacing w:after="0" w:line="252" w:lineRule="auto"/>
        <w:ind w:firstLine="680"/>
        <w:jc w:val="both"/>
        <w:rPr>
          <w:rFonts w:ascii="Times New Roman CYR" w:hAnsi="Times New Roman CYR" w:cs="Times New Roman CYR"/>
          <w:kern w:val="1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>1.6</w:t>
      </w:r>
      <w:r w:rsidRPr="00DA4EA2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. 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Орган внутреннего муниципального финансового контроля в целях реализации своих полномочий запрашивает и получает на основании письменного мотивированного запроса документы и информацию, необходимые для проведения контрольных мероприятий.</w:t>
      </w:r>
    </w:p>
    <w:p w:rsidR="005D5AEF" w:rsidRDefault="005D5AEF" w:rsidP="0007038E">
      <w:pPr>
        <w:shd w:val="clear" w:color="auto" w:fill="FFFFFF"/>
        <w:spacing w:before="225" w:after="225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4E98">
        <w:rPr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</w:rPr>
        <w:t>.7</w:t>
      </w:r>
      <w:r w:rsidRPr="0007038E">
        <w:rPr>
          <w:rFonts w:ascii="Times New Roman" w:hAnsi="Times New Roman" w:cs="Times New Roman"/>
          <w:color w:val="333333"/>
          <w:sz w:val="28"/>
          <w:szCs w:val="28"/>
        </w:rPr>
        <w:t xml:space="preserve">. Объектами контроля </w:t>
      </w:r>
      <w:r w:rsidRPr="0007038E">
        <w:rPr>
          <w:rFonts w:ascii="Times New Roman" w:hAnsi="Times New Roman" w:cs="Times New Roman"/>
          <w:sz w:val="28"/>
          <w:szCs w:val="28"/>
        </w:rPr>
        <w:t>в сфере бюджетных правоотношений являются:</w:t>
      </w:r>
    </w:p>
    <w:p w:rsidR="005D5AEF" w:rsidRPr="0007038E" w:rsidRDefault="005D5AEF" w:rsidP="0007038E">
      <w:pPr>
        <w:shd w:val="clear" w:color="auto" w:fill="FFFFFF"/>
        <w:spacing w:before="225" w:after="225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07038E">
        <w:rPr>
          <w:rFonts w:ascii="Times New Roman" w:hAnsi="Times New Roman" w:cs="Times New Roman"/>
          <w:color w:val="333333"/>
          <w:sz w:val="28"/>
          <w:szCs w:val="28"/>
        </w:rPr>
        <w:t xml:space="preserve">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5D5AEF" w:rsidRDefault="005D5AEF" w:rsidP="00DF188D">
      <w:pPr>
        <w:shd w:val="clear" w:color="auto" w:fill="FFFFFF"/>
        <w:suppressAutoHyphens/>
        <w:spacing w:after="0" w:line="322" w:lineRule="exact"/>
        <w:ind w:left="73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07038E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муниципальные учреждения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D5AEF" w:rsidRPr="0007038E" w:rsidRDefault="005D5AEF" w:rsidP="00DF188D">
      <w:pPr>
        <w:shd w:val="clear" w:color="auto" w:fill="FFFFFF"/>
        <w:suppressAutoHyphens/>
        <w:spacing w:after="0" w:line="322" w:lineRule="exact"/>
        <w:ind w:left="734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D5AEF" w:rsidRPr="00DA4EA2" w:rsidRDefault="005D5AEF" w:rsidP="00DA4EA2">
      <w:pPr>
        <w:shd w:val="clear" w:color="auto" w:fill="FFFFFF"/>
        <w:suppressAutoHyphens/>
        <w:spacing w:after="0" w:line="322" w:lineRule="exact"/>
        <w:ind w:left="734"/>
        <w:jc w:val="both"/>
        <w:rPr>
          <w:rFonts w:ascii="Times New Roman CYR" w:hAnsi="Times New Roman CYR" w:cs="Times New Roman CYR"/>
          <w:kern w:val="1"/>
          <w:sz w:val="28"/>
          <w:szCs w:val="28"/>
          <w:lang w:eastAsia="ar-SA"/>
        </w:rPr>
      </w:pPr>
      <w:r w:rsidRPr="00DA4EA2">
        <w:rPr>
          <w:rFonts w:ascii="Times New Roman CYR" w:hAnsi="Times New Roman CYR" w:cs="Times New Roman CYR"/>
          <w:kern w:val="1"/>
          <w:sz w:val="28"/>
          <w:szCs w:val="28"/>
          <w:lang w:eastAsia="ar-SA"/>
        </w:rPr>
        <w:t xml:space="preserve">           2. Основания проведения контрольных мероприятий.</w:t>
      </w:r>
    </w:p>
    <w:p w:rsidR="005D5AEF" w:rsidRPr="00DA4EA2" w:rsidRDefault="005D5AEF" w:rsidP="00DA4EA2">
      <w:pPr>
        <w:shd w:val="clear" w:color="auto" w:fill="FFFFFF"/>
        <w:suppressAutoHyphens/>
        <w:spacing w:after="0" w:line="322" w:lineRule="exact"/>
        <w:ind w:left="734"/>
        <w:jc w:val="both"/>
        <w:rPr>
          <w:rFonts w:ascii="Times New Roman CYR" w:hAnsi="Times New Roman CYR" w:cs="Times New Roman CYR"/>
          <w:kern w:val="1"/>
          <w:sz w:val="28"/>
          <w:szCs w:val="28"/>
          <w:lang w:eastAsia="ar-SA"/>
        </w:rPr>
      </w:pP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2.1. Контрольные мероприятия подразделяются на плановые и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внеплановые.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2.2. Плановые 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контрольные мероприятия проводятся на основании разрабатываемого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 органом внутреннего муниципального финансового контроля</w:t>
      </w:r>
      <w:r w:rsidRPr="00DA4EA2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 ежегодного плана контрольной деятельности.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Ежегодный план</w:t>
      </w:r>
      <w:r w:rsidRPr="00DA4EA2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 контрольной деятельности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утверждается главой Самбекского сельского поселения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В ежегодном плане контрольной деятельности указываются следующие сведения: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наименование, местонахождение объектов контроля;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тема контрольного мероприятия; 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сроки проведения каждого контрольного мероприятия;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проверяемый период;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сроки проведения.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Проверяемый период планового контрольного мероприятия не должен превышать  три года.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2.3.Основанием для проведения   внепланового контрольного мероприятия являются:</w:t>
      </w:r>
    </w:p>
    <w:p w:rsidR="005D5AEF" w:rsidRPr="00DA4EA2" w:rsidRDefault="005D5AEF" w:rsidP="00DF188D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неисполнение в установленный срок объектом контр</w:t>
      </w:r>
      <w:r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оля ранее выданного предписания или 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поступление в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орган внутреннего муниципального финансового контроля 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обращений и заявлений граждан, юридических лиц, информации от органов муниципальной власти, органов местного самоуправления</w:t>
      </w:r>
      <w:r w:rsidRPr="00DA4EA2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, правоохранительных органов о фактах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spacing w:val="-3"/>
          <w:kern w:val="1"/>
          <w:sz w:val="28"/>
          <w:szCs w:val="28"/>
          <w:lang w:eastAsia="ar-SA"/>
        </w:rPr>
      </w:pP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spacing w:val="-3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spacing w:val="-3"/>
          <w:kern w:val="1"/>
          <w:sz w:val="28"/>
          <w:szCs w:val="28"/>
          <w:lang w:eastAsia="ar-SA"/>
        </w:rPr>
        <w:t xml:space="preserve">       3.    Планирование проведения контрольных мероприятий.</w:t>
      </w:r>
    </w:p>
    <w:p w:rsidR="005D5AEF" w:rsidRPr="00DA4EA2" w:rsidRDefault="005D5AEF" w:rsidP="00DA4EA2">
      <w:pPr>
        <w:suppressAutoHyphens/>
        <w:spacing w:after="0" w:line="259" w:lineRule="auto"/>
        <w:ind w:right="82" w:firstLine="760"/>
        <w:jc w:val="both"/>
        <w:rPr>
          <w:rFonts w:ascii="Times New Roman" w:hAnsi="Times New Roman" w:cs="Times New Roman"/>
          <w:spacing w:val="-3"/>
          <w:kern w:val="1"/>
          <w:sz w:val="28"/>
          <w:szCs w:val="28"/>
          <w:lang w:eastAsia="ar-SA"/>
        </w:rPr>
      </w:pPr>
    </w:p>
    <w:p w:rsidR="005D5AEF" w:rsidRPr="00DA4EA2" w:rsidRDefault="005D5AEF" w:rsidP="00DA4EA2">
      <w:pPr>
        <w:suppressAutoHyphens/>
        <w:spacing w:after="0" w:line="259" w:lineRule="auto"/>
        <w:ind w:right="82" w:firstLine="7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3.1. Составление ежегодного плана контрольных мероприятий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 органа внутреннего муниципального финансового контроля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осуществляется с соблюдением следующих условий:</w:t>
      </w:r>
    </w:p>
    <w:p w:rsidR="005D5AEF" w:rsidRDefault="005D5AEF" w:rsidP="00DA4EA2">
      <w:pPr>
        <w:suppressAutoHyphens/>
        <w:spacing w:after="0" w:line="259" w:lineRule="auto"/>
        <w:ind w:right="82" w:firstLine="7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обеспечение равномерности нагрузки на должностных лиц, принимающих участие в  контрольных мероприятиях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D5AEF" w:rsidRPr="00DA4EA2" w:rsidRDefault="005D5AEF" w:rsidP="00DA4EA2">
      <w:pPr>
        <w:suppressAutoHyphens/>
        <w:spacing w:after="0" w:line="259" w:lineRule="auto"/>
        <w:ind w:right="82" w:firstLine="7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5D5AEF" w:rsidRPr="00DA4EA2" w:rsidRDefault="005D5AEF" w:rsidP="00DA4EA2">
      <w:pPr>
        <w:suppressAutoHyphens/>
        <w:spacing w:after="0" w:line="259" w:lineRule="auto"/>
        <w:ind w:right="82" w:firstLine="7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3.2. Отбор контрольных мероприятий  осуществляется исходя из следующих критериев:</w:t>
      </w:r>
    </w:p>
    <w:p w:rsidR="005D5AEF" w:rsidRPr="00DA4EA2" w:rsidRDefault="005D5AEF" w:rsidP="00DA4EA2">
      <w:pPr>
        <w:suppressAutoHyphens/>
        <w:spacing w:after="0" w:line="259" w:lineRule="auto"/>
        <w:ind w:firstLine="6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оценка состояния внутреннего финансового контроля и внутреннего финансового аудита в отношении объекта контроля,  полученная в результате проведения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 органом внутреннего муниципального финансового контроля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D5AEF" w:rsidRPr="00DA4EA2" w:rsidRDefault="005D5AEF" w:rsidP="00DA4EA2">
      <w:pPr>
        <w:suppressAutoHyphens/>
        <w:spacing w:after="0" w:line="100" w:lineRule="atLeast"/>
        <w:ind w:firstLine="6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длительность периода, прошедшего с даты окончания периода, за который проводилось идентичное контрольное мероприятие органом муниципального финансового контроля (в случае если указанный период превышает 3 года, данный критерий имеет наивысший приоритет);</w:t>
      </w:r>
    </w:p>
    <w:p w:rsidR="005D5AEF" w:rsidRPr="00DA4EA2" w:rsidRDefault="005D5AEF" w:rsidP="00DA4EA2">
      <w:pPr>
        <w:suppressAutoHyphens/>
        <w:spacing w:after="0" w:line="100" w:lineRule="atLeast"/>
        <w:ind w:firstLine="6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информация о наличии признаков нарушений, поступившая от органов муниципального финансового контроля, являющихся органами (должностными лицами) исполнительной власти,  местных администраций, главных администраторов доходов бюджетов.</w:t>
      </w:r>
    </w:p>
    <w:p w:rsidR="005D5AEF" w:rsidRPr="00DA4EA2" w:rsidRDefault="005D5AEF" w:rsidP="00DA4EA2">
      <w:pPr>
        <w:suppressAutoHyphens/>
        <w:spacing w:after="0" w:line="100" w:lineRule="atLeast"/>
        <w:ind w:firstLine="6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3.3.Периодичность проведения плановых контрольных мероприятий в отношении одного объекта контроля и одной темы контрольного мероприятия  составляет не более 1 раза в год.</w:t>
      </w:r>
    </w:p>
    <w:p w:rsidR="005D5AEF" w:rsidRPr="00DA4EA2" w:rsidRDefault="005D5AEF" w:rsidP="00DA4EA2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3.4.  Формирование  плана контрольных мероприятий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 органа внутреннего муниципального финансового контроля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контрольной деятельности.</w:t>
      </w:r>
    </w:p>
    <w:p w:rsidR="005D5AEF" w:rsidRPr="00DA4EA2" w:rsidRDefault="005D5AEF" w:rsidP="00DA4EA2">
      <w:pPr>
        <w:suppressAutoHyphens/>
        <w:spacing w:after="0" w:line="100" w:lineRule="atLeast"/>
        <w:ind w:firstLine="660"/>
        <w:jc w:val="both"/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целях настоящего Порядка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по документальному и фактическому изучению деятельности объекта контроля, которые могут быть проведены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органом внутреннего муниципального финансового контроля.</w:t>
      </w:r>
    </w:p>
    <w:p w:rsidR="005D5AEF" w:rsidRPr="00DA4EA2" w:rsidRDefault="005D5AEF" w:rsidP="00DA4EA2">
      <w:pPr>
        <w:suppressAutoHyphens/>
        <w:spacing w:after="0" w:line="100" w:lineRule="atLeast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D5AEF" w:rsidRPr="00DA4EA2" w:rsidRDefault="005D5AEF" w:rsidP="00DA4EA2">
      <w:pPr>
        <w:suppressAutoHyphens/>
        <w:spacing w:after="0" w:line="100" w:lineRule="atLeast"/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4.    Порядок     проведения контрольных мероприятий.</w:t>
      </w:r>
    </w:p>
    <w:p w:rsidR="005D5AEF" w:rsidRPr="00DA4EA2" w:rsidRDefault="005D5AEF" w:rsidP="00DA4EA2">
      <w:pPr>
        <w:suppressAutoHyphens/>
        <w:spacing w:after="0" w:line="100" w:lineRule="atLeast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4.1. Контрольное мероприятие проводится на основании распоряжения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органа внутреннего муниципального финансового контроля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, подписанного главой Самбекского сельского поселения.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Контрольное мероприятие  может проводится только должностным лицом или должностными лицами, которые указаны в распоряжении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 органа внутреннего муниципального финансового контроля.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4.2.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В  распоряжении о проведении  контрольного мероприятия указываются: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наименование, местонахождение объектов контроля;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фамилии, имена, отчества, должности должностных лиц, которым поручается проведение контрольного мероприятия;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тема контрольного мероприятия; 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проверяемый период;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основание проведения контрольного мероприятия;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срок проведения контрольного мероприятия.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4.3.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Заверенные печатью копии распоряжения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органа внутреннего муниципального финансового контроля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вручаются должностными лицами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органа внутреннего муниципального финансового контроля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, проводящими контрольное мероприятие, под роспись руководителю или уполномоченному представителю объекта контроля одновременно с предъявлением служебных удостоверений.</w:t>
      </w:r>
    </w:p>
    <w:p w:rsidR="005D5AEF" w:rsidRPr="00DA4EA2" w:rsidRDefault="005D5AEF" w:rsidP="00DA4EA2">
      <w:pPr>
        <w:shd w:val="clear" w:color="auto" w:fill="FFFFFF"/>
        <w:tabs>
          <w:tab w:val="left" w:pos="1406"/>
          <w:tab w:val="center" w:pos="4677"/>
          <w:tab w:val="right" w:pos="9355"/>
        </w:tabs>
        <w:suppressAutoHyphens/>
        <w:spacing w:after="0" w:line="322" w:lineRule="exact"/>
        <w:ind w:left="14"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4.4.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Предельный срок  проведения контрольного мероприятия не может превышать 45 рабочих дней.</w:t>
      </w:r>
    </w:p>
    <w:p w:rsidR="005D5AEF" w:rsidRPr="00DA4EA2" w:rsidRDefault="005D5AEF" w:rsidP="00DA4EA2">
      <w:pPr>
        <w:suppressAutoHyphens/>
        <w:spacing w:after="0" w:line="100" w:lineRule="atLeast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4.5.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проведении проверки совершаются контрольные действия по документальному 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проверяемый период.</w:t>
      </w:r>
    </w:p>
    <w:p w:rsidR="005D5AEF" w:rsidRPr="00DA4EA2" w:rsidRDefault="005D5AEF" w:rsidP="00DA4EA2">
      <w:pPr>
        <w:suppressAutoHyphens/>
        <w:spacing w:after="0" w:line="259" w:lineRule="auto"/>
        <w:ind w:left="40" w:firstLine="68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Проверки подразделяются на камеральные и выездные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том числе встречные проверки.</w:t>
      </w:r>
    </w:p>
    <w:p w:rsidR="005D5AEF" w:rsidRPr="00DA4EA2" w:rsidRDefault="005D5AEF" w:rsidP="00DA4EA2">
      <w:pPr>
        <w:suppressAutoHyphens/>
        <w:spacing w:after="0" w:line="259" w:lineRule="auto"/>
        <w:ind w:left="40" w:firstLine="68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Камеральные проверки провод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тся по месту нахождения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 органа внутреннего муниципального финансового контроля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на основании бюджетной (бухгалтерской) отчетности и иных документов, представленных по его запросу.</w:t>
      </w:r>
    </w:p>
    <w:p w:rsidR="005D5AEF" w:rsidRPr="00DA4EA2" w:rsidRDefault="005D5AEF" w:rsidP="00DA4EA2">
      <w:pPr>
        <w:suppressAutoHyphens/>
        <w:spacing w:after="0" w:line="259" w:lineRule="auto"/>
        <w:ind w:left="40" w:firstLine="68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Выездные проверки  проводятся по месту нахождения объекта контроля. В ходе  выездных проверок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5D5AEF" w:rsidRPr="00DA4EA2" w:rsidRDefault="005D5AEF" w:rsidP="00DA4EA2">
      <w:pPr>
        <w:suppressAutoHyphens/>
        <w:spacing w:after="0" w:line="259" w:lineRule="auto"/>
        <w:ind w:left="40" w:firstLine="68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Встречные проверки проводятся в рамках  выездных и (или) камеральных проверок в целях установления или подтверждения фактов, связанных с деятельностью объекта контроля.</w:t>
      </w:r>
    </w:p>
    <w:p w:rsidR="005D5AEF" w:rsidRPr="00DA4EA2" w:rsidRDefault="005D5AEF" w:rsidP="00DA4EA2">
      <w:pPr>
        <w:suppressAutoHyphens/>
        <w:spacing w:after="0" w:line="259" w:lineRule="auto"/>
        <w:ind w:left="40" w:firstLine="68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4.6. При проведении ревизии осуществляется комплексная проверка деятельности объекта контроля, в том числе контрольные действия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отражений в бюджетной (бухгалтерской) отчетности.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4.7. Результаты проверки, ревизии  оформляются актом. 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4.8. В акте проверки, ревизии указываются: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дата и место составления акта проверки, ревизии;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наименование органа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внутреннего муниципального финансового контроля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дата и номер 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распоряжения органа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внутреннего муниципального финансового контроля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 проведении проверки, ревизии;</w:t>
      </w:r>
    </w:p>
    <w:p w:rsidR="005D5AEF" w:rsidRPr="00DA4EA2" w:rsidRDefault="005D5AEF" w:rsidP="00DA4EA2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фамилия, им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, отчеств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должност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ь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лиц, проводивших проверку, ревизию;</w:t>
      </w:r>
    </w:p>
    <w:p w:rsidR="005D5AEF" w:rsidRPr="00DA4EA2" w:rsidRDefault="005D5AEF" w:rsidP="00DA4EA2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наименование и место нахождения объекта контроля, а также фамилия, имя, отчество и должность руководителя, иного должностного лица  или уполномоченного представителя объекта контроля;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продолжительность проверки, ревизии;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тема проверки, ревизии;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сведения о результатах проверки, ревизии, в том числе выявленные нарушения, их характер;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сведения об ознакомлении или об отказе в ознакомлении с актом проверки, ревизии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:rsidR="005D5AEF" w:rsidRPr="00DA4EA2" w:rsidRDefault="005D5AEF" w:rsidP="00DA4EA2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подписи должностных лиц, проводивших проверку, ревизию. </w:t>
      </w:r>
    </w:p>
    <w:p w:rsidR="005D5AEF" w:rsidRPr="00DA4EA2" w:rsidRDefault="005D5AEF" w:rsidP="00DA4EA2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К акту проверки, ревизии приобщаются письменные объяснения или разногласия по выявленным нарушениям должностных лиц объекта контроля, допустивших указанные нарушения.</w:t>
      </w:r>
    </w:p>
    <w:p w:rsidR="005D5AEF" w:rsidRPr="00DA4EA2" w:rsidRDefault="005D5AEF" w:rsidP="00DA4EA2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Акт проверки, ревизии оформляется в двух экземплярах, один из которых вручается 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проверки, ревизии.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случае отсутствия руководителя, иного должностного лица или уполномоченного представителя объекта контроля, а также в случае отказа   проверяемого лица дать  расписку об ознакомлении либо об отказе в ознакомлении с актом проверки, ревизии, указанный акт направляется объекту контроля заказным почтовым отправлением с уведомлением о вручении, которое приобщается к экземпляру акта проверки, ревизии, хранящемуся в органе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внутреннего муниципального финансового контроля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4.9. При обследовании осуществляется анализ и оценка состояния определенной сферы деятельности объекта контроля. 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Результаты обследования оформляются  заключением. 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4.10. В заключении по результатам обследования указываются: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дата и место составления заключения;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наименование органа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 внутреннего муниципального 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финансового контроля;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дата и номер распоряжения органа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внутреннего муниципального финансового контроля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 проведении обследования;</w:t>
      </w:r>
    </w:p>
    <w:p w:rsidR="005D5AEF" w:rsidRPr="00DA4EA2" w:rsidRDefault="005D5AEF" w:rsidP="00DA4EA2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ф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амилия, имя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, отчеств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должност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ь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лиц, проводивших обследование, ревизию;</w:t>
      </w:r>
    </w:p>
    <w:p w:rsidR="005D5AEF" w:rsidRPr="00DA4EA2" w:rsidRDefault="005D5AEF" w:rsidP="00DA4EA2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наименование и место нахождения объекта контроля, а также фамилия, имя, отчество и должность руководителя, иного должностного лица  или уполномоченного представителя объекта контроля;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продолжительность обследования;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тема обследования;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перечень документов, материалов, имущества, представление которых объектом контроля необходимо для достижения целей проведения обследования;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анализ и оценка состояния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обследуемой сферы деятельности объекта контроля;</w:t>
      </w:r>
    </w:p>
    <w:p w:rsidR="005D5AEF" w:rsidRPr="00DA4EA2" w:rsidRDefault="005D5AEF" w:rsidP="00DA4EA2">
      <w:pPr>
        <w:suppressAutoHyphens/>
        <w:spacing w:after="0" w:line="259" w:lineRule="auto"/>
        <w:ind w:firstLine="6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сведения об ознакомлении или об отказе в ознакомлении с заключением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:rsidR="005D5AEF" w:rsidRPr="00DA4EA2" w:rsidRDefault="005D5AEF" w:rsidP="00DA4EA2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подписи должностных лиц, проводивших обследование. </w:t>
      </w:r>
    </w:p>
    <w:p w:rsidR="005D5AEF" w:rsidRPr="00DA4EA2" w:rsidRDefault="005D5AEF" w:rsidP="00DA4EA2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К заключению по результатам обследования приобщаются письменные пояснения должностных лиц объекта контроля по выводам заключения.</w:t>
      </w:r>
    </w:p>
    <w:p w:rsidR="005D5AEF" w:rsidRPr="00DA4EA2" w:rsidRDefault="005D5AEF" w:rsidP="00DA4EA2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Заключение по результатам обследования  оформляется в двух экземплярах, один из которых вручается 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заключением.</w:t>
      </w:r>
    </w:p>
    <w:p w:rsidR="005D5AEF" w:rsidRPr="00DA4EA2" w:rsidRDefault="005D5AEF" w:rsidP="00DA4EA2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случае отсутствия руководителя, иного должностного лица или уполномоченного представителя объекта контроля, а также в случае отказа   проверяемого лица дать  расписку об ознакомлении либо об отказе в ознакомлении с заключением по результатам обследования, указанное заключение направляется объекту контроля заказным почтовым отправлением с уведомлением о вручении, которое приобщается к экземпляру заключения по результатам обследования, хранящемуся в органе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внутреннего муниципального финансового контроля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5D5AEF" w:rsidRPr="00DA4EA2" w:rsidRDefault="005D5AEF" w:rsidP="00DA4EA2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4.11.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внутреннего муниципального финансового контроля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составляются представления и (или) предписания. </w:t>
      </w:r>
    </w:p>
    <w:p w:rsidR="005D5AEF" w:rsidRPr="00DA4EA2" w:rsidRDefault="005D5AEF" w:rsidP="00DA4EA2">
      <w:pPr>
        <w:suppressAutoHyphens/>
        <w:spacing w:after="0" w:line="259" w:lineRule="auto"/>
        <w:ind w:firstLine="70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Представления и (или) предписания направляются объекту контроля не позднее 20 рабочих дней со дня окончания контрольного мероприятия.</w:t>
      </w:r>
    </w:p>
    <w:p w:rsidR="005D5AEF" w:rsidRPr="00DA4EA2" w:rsidRDefault="005D5AEF" w:rsidP="00DA4EA2">
      <w:pPr>
        <w:suppressAutoHyphens/>
        <w:spacing w:after="0" w:line="259" w:lineRule="auto"/>
        <w:ind w:firstLine="70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Орган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внутреннего муниципального финансового контроля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осуществляет контроль за своевременностью и полнотой рассмотрения представлений и исполнением предписаний.</w:t>
      </w:r>
    </w:p>
    <w:p w:rsidR="005D5AEF" w:rsidRPr="00DA4EA2" w:rsidRDefault="005D5AEF" w:rsidP="00DA4EA2">
      <w:pPr>
        <w:suppressAutoHyphens/>
        <w:spacing w:after="0" w:line="259" w:lineRule="auto"/>
        <w:ind w:firstLine="680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4.1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 выявлении в ходе проверки, ревизии бюджетных нарушений,   руководитель органа </w:t>
      </w:r>
      <w:r w:rsidRPr="00DA4EA2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внутреннего муниципального финансового контроля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срок не позднее 30 календарных дней после даты окончания проверки, ревизии направляет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администрации Самбекского</w:t>
      </w:r>
      <w:r w:rsidRPr="00DA4E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уведомление о применении бюджетных мер принуждения.</w:t>
      </w:r>
    </w:p>
    <w:p w:rsidR="005D5AEF" w:rsidRPr="00DA4EA2" w:rsidRDefault="005D5AEF" w:rsidP="00DA4EA2">
      <w:pPr>
        <w:suppressAutoHyphens/>
        <w:spacing w:after="0" w:line="100" w:lineRule="atLeas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:rsidR="005D5AEF" w:rsidRPr="00DA4EA2" w:rsidRDefault="005D5AEF" w:rsidP="00DA4EA2">
      <w:pPr>
        <w:suppressAutoHyphens/>
        <w:spacing w:after="0" w:line="100" w:lineRule="atLeas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:rsidR="005D5AEF" w:rsidRPr="0007038E" w:rsidRDefault="005D5AEF" w:rsidP="0007038E">
      <w:pPr>
        <w:shd w:val="clear" w:color="auto" w:fill="FFFFFF"/>
        <w:ind w:left="9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22F9A">
        <w:rPr>
          <w:rFonts w:ascii="Times New Roman" w:hAnsi="Times New Roman" w:cs="Times New Roman"/>
          <w:color w:val="333333"/>
          <w:sz w:val="28"/>
          <w:szCs w:val="28"/>
        </w:rPr>
        <w:t>5.</w:t>
      </w:r>
      <w:r w:rsidRPr="0007038E">
        <w:rPr>
          <w:rFonts w:ascii="Times New Roman" w:hAnsi="Times New Roman" w:cs="Times New Roman"/>
          <w:color w:val="333333"/>
          <w:sz w:val="28"/>
          <w:szCs w:val="28"/>
        </w:rPr>
        <w:t xml:space="preserve"> Должностные лица, осуществляющие контрольную деятельность, их права, обязанности и ответственность</w:t>
      </w:r>
    </w:p>
    <w:p w:rsidR="005D5AEF" w:rsidRPr="0007038E" w:rsidRDefault="005D5AEF" w:rsidP="0007038E">
      <w:pPr>
        <w:shd w:val="clear" w:color="auto" w:fill="FFFFFF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7038E">
        <w:rPr>
          <w:rFonts w:ascii="Times New Roman" w:hAnsi="Times New Roman" w:cs="Times New Roman"/>
          <w:color w:val="333333"/>
          <w:sz w:val="28"/>
          <w:szCs w:val="28"/>
        </w:rPr>
        <w:t>5.1.       Должностными лицами, осуществляющими контрольную деятельность, являются:</w:t>
      </w:r>
    </w:p>
    <w:p w:rsidR="005D5AEF" w:rsidRPr="0007038E" w:rsidRDefault="005D5AEF" w:rsidP="0007038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07038E">
        <w:rPr>
          <w:rFonts w:ascii="Times New Roman" w:hAnsi="Times New Roman" w:cs="Times New Roman"/>
          <w:color w:val="333333"/>
          <w:sz w:val="28"/>
          <w:szCs w:val="28"/>
        </w:rPr>
        <w:t>- муниципальные служащие ответственные за организацию и осуществление контрольных мероприятий;</w:t>
      </w:r>
    </w:p>
    <w:p w:rsidR="005D5AEF" w:rsidRPr="0007038E" w:rsidRDefault="005D5AEF" w:rsidP="0007038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07038E">
        <w:rPr>
          <w:rFonts w:ascii="Times New Roman" w:hAnsi="Times New Roman" w:cs="Times New Roman"/>
          <w:color w:val="333333"/>
          <w:sz w:val="28"/>
          <w:szCs w:val="28"/>
        </w:rPr>
        <w:t>- иные муниципальные служащие уполномоченные на проведение (участие в проведении) контрольных мероприятий в соответствии с распоряжением руководителя и (или) включаемые в состав проверочной (ревизионной) группы.</w:t>
      </w:r>
    </w:p>
    <w:p w:rsidR="005D5AEF" w:rsidRPr="0007038E" w:rsidRDefault="005D5AEF" w:rsidP="0007038E">
      <w:pPr>
        <w:shd w:val="clear" w:color="auto" w:fill="FFFFFF"/>
        <w:spacing w:before="225"/>
        <w:rPr>
          <w:rFonts w:ascii="Times New Roman" w:hAnsi="Times New Roman" w:cs="Times New Roman"/>
          <w:color w:val="333333"/>
          <w:sz w:val="28"/>
          <w:szCs w:val="28"/>
        </w:rPr>
      </w:pPr>
      <w:r w:rsidRPr="0007038E">
        <w:rPr>
          <w:rFonts w:ascii="Times New Roman" w:hAnsi="Times New Roman" w:cs="Times New Roman"/>
          <w:color w:val="333333"/>
          <w:sz w:val="28"/>
          <w:szCs w:val="28"/>
        </w:rPr>
        <w:t>5.2. Должностные лица, указанные в пункте 5.1 настоящего Порядка, имеют право:</w:t>
      </w:r>
    </w:p>
    <w:p w:rsidR="005D5AEF" w:rsidRPr="0007038E" w:rsidRDefault="005D5AEF" w:rsidP="0007038E">
      <w:pPr>
        <w:shd w:val="clear" w:color="auto" w:fill="FFFFFF"/>
        <w:spacing w:before="225"/>
        <w:rPr>
          <w:rFonts w:ascii="Times New Roman" w:hAnsi="Times New Roman" w:cs="Times New Roman"/>
          <w:color w:val="333333"/>
          <w:sz w:val="28"/>
          <w:szCs w:val="28"/>
        </w:rPr>
      </w:pPr>
      <w:r w:rsidRPr="0007038E">
        <w:rPr>
          <w:rFonts w:ascii="Times New Roman" w:hAnsi="Times New Roman" w:cs="Times New Roman"/>
          <w:color w:val="333333"/>
          <w:sz w:val="28"/>
          <w:szCs w:val="28"/>
        </w:rPr>
        <w:t xml:space="preserve">-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мероприятий, </w:t>
      </w:r>
      <w:r w:rsidRPr="0007038E">
        <w:rPr>
          <w:rFonts w:ascii="Times New Roman" w:hAnsi="Times New Roman" w:cs="Times New Roman"/>
          <w:sz w:val="28"/>
          <w:szCs w:val="28"/>
        </w:rPr>
        <w:t xml:space="preserve">требовать предъявления поставленных товаров, результатов выполненных работ, оказанных услуг; </w:t>
      </w:r>
    </w:p>
    <w:p w:rsidR="005D5AEF" w:rsidRPr="0007038E" w:rsidRDefault="005D5AEF" w:rsidP="0007038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038E">
        <w:rPr>
          <w:rFonts w:ascii="Times New Roman" w:hAnsi="Times New Roman" w:cs="Times New Roman"/>
          <w:sz w:val="28"/>
          <w:szCs w:val="28"/>
        </w:rPr>
        <w:t xml:space="preserve"> проводить экспертизы, необходимые при проведении контрольных мероприятий, и (или) привлекать независимых экспертов для проведения таких экспертиз; </w:t>
      </w:r>
    </w:p>
    <w:p w:rsidR="005D5AEF" w:rsidRPr="0007038E" w:rsidRDefault="005D5AEF" w:rsidP="0007038E">
      <w:pPr>
        <w:shd w:val="clear" w:color="auto" w:fill="FFFFFF"/>
        <w:spacing w:before="225" w:after="22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038E">
        <w:rPr>
          <w:rFonts w:ascii="Times New Roman" w:hAnsi="Times New Roman" w:cs="Times New Roman"/>
          <w:sz w:val="28"/>
          <w:szCs w:val="28"/>
        </w:rPr>
        <w:t xml:space="preserve"> выдавать представления, предписания об устранении выявленных нарушений в случаях, предусмотренных законодательством Российской Федерации в соответствии с настоящим Порядком; </w:t>
      </w:r>
    </w:p>
    <w:p w:rsidR="005D5AEF" w:rsidRPr="0007038E" w:rsidRDefault="005D5AEF" w:rsidP="0007038E">
      <w:pPr>
        <w:shd w:val="clear" w:color="auto" w:fill="FFFFFF"/>
        <w:spacing w:before="225" w:after="22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038E">
        <w:rPr>
          <w:rFonts w:ascii="Times New Roman" w:hAnsi="Times New Roman" w:cs="Times New Roman"/>
          <w:sz w:val="28"/>
          <w:szCs w:val="28"/>
        </w:rPr>
        <w:t xml:space="preserve"> направлять уведомления о применении бюджетных мер принуждения в случаях, предусмотренных бюджетным законодательством Российской Федерации; </w:t>
      </w:r>
    </w:p>
    <w:p w:rsidR="005D5AEF" w:rsidRPr="0007038E" w:rsidRDefault="005D5AEF" w:rsidP="0007038E">
      <w:pPr>
        <w:shd w:val="clear" w:color="auto" w:fill="FFFFFF"/>
        <w:spacing w:before="225" w:after="22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038E">
        <w:rPr>
          <w:rFonts w:ascii="Times New Roman" w:hAnsi="Times New Roman" w:cs="Times New Roman"/>
          <w:sz w:val="28"/>
          <w:szCs w:val="28"/>
        </w:rPr>
        <w:t>.3. Должно</w:t>
      </w:r>
      <w:r>
        <w:rPr>
          <w:rFonts w:ascii="Times New Roman" w:hAnsi="Times New Roman" w:cs="Times New Roman"/>
          <w:sz w:val="28"/>
          <w:szCs w:val="28"/>
        </w:rPr>
        <w:t>стные лица, указанные в пункте 5</w:t>
      </w:r>
      <w:r w:rsidRPr="0007038E">
        <w:rPr>
          <w:rFonts w:ascii="Times New Roman" w:hAnsi="Times New Roman" w:cs="Times New Roman"/>
          <w:sz w:val="28"/>
          <w:szCs w:val="28"/>
        </w:rPr>
        <w:t xml:space="preserve">.1 настоящего Порядка, обязаны: </w:t>
      </w:r>
    </w:p>
    <w:p w:rsidR="005D5AEF" w:rsidRPr="0007038E" w:rsidRDefault="005D5AEF" w:rsidP="0007038E">
      <w:pPr>
        <w:shd w:val="clear" w:color="auto" w:fill="FFFFFF"/>
        <w:spacing w:before="225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38E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полномочия по предупреждению, выявлению и пресечению нарушений в установленной сфере деятельности; </w:t>
      </w:r>
    </w:p>
    <w:p w:rsidR="005D5AEF" w:rsidRPr="0007038E" w:rsidRDefault="005D5AEF" w:rsidP="0007038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038E">
        <w:rPr>
          <w:rFonts w:ascii="Times New Roman" w:hAnsi="Times New Roman" w:cs="Times New Roman"/>
          <w:sz w:val="28"/>
          <w:szCs w:val="28"/>
        </w:rPr>
        <w:t xml:space="preserve"> соблюдать требования нормативных правовых актов в установленной сфере деятельности; </w:t>
      </w:r>
    </w:p>
    <w:p w:rsidR="005D5AEF" w:rsidRPr="0007038E" w:rsidRDefault="005D5AEF" w:rsidP="0007038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038E">
        <w:rPr>
          <w:rFonts w:ascii="Times New Roman" w:hAnsi="Times New Roman" w:cs="Times New Roman"/>
          <w:sz w:val="28"/>
          <w:szCs w:val="28"/>
        </w:rPr>
        <w:t xml:space="preserve"> проводить контрольные мероприятия в соответствии с распоряжение руководителя; </w:t>
      </w:r>
    </w:p>
    <w:p w:rsidR="005D5AEF" w:rsidRPr="0007038E" w:rsidRDefault="005D5AEF" w:rsidP="0007038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38E">
        <w:rPr>
          <w:rFonts w:ascii="Times New Roman" w:hAnsi="Times New Roman" w:cs="Times New Roman"/>
          <w:sz w:val="28"/>
          <w:szCs w:val="28"/>
        </w:rPr>
        <w:t xml:space="preserve"> знакомить руководителя или уполномоченное должностное лицо объекта контроля (далее - представитель объекта контроля) с копией распоряжения,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 </w:t>
      </w:r>
    </w:p>
    <w:p w:rsidR="005D5AEF" w:rsidRPr="0007038E" w:rsidRDefault="005D5AEF" w:rsidP="0007038E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-</w:t>
      </w:r>
      <w:r w:rsidRPr="000703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7038E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совершенных в отношении средств местного бюджета, направлять в соответствующие государственные и (или) правоохранительные органы информацию о таком факте и документы (материалы), подтверждающие такой факт.</w:t>
      </w:r>
    </w:p>
    <w:p w:rsidR="005D5AEF" w:rsidRPr="0007038E" w:rsidRDefault="005D5AEF" w:rsidP="000703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7038E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5D5AEF" w:rsidRPr="00A30F75" w:rsidRDefault="005D5AEF" w:rsidP="0098078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5AEF" w:rsidRPr="0098078B" w:rsidRDefault="005D5AEF" w:rsidP="009807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8B">
        <w:rPr>
          <w:rFonts w:ascii="Times New Roman" w:hAnsi="Times New Roman" w:cs="Times New Roman"/>
          <w:color w:val="000000"/>
          <w:sz w:val="28"/>
          <w:szCs w:val="28"/>
        </w:rPr>
        <w:t>6.1. Изменения и дополнения в настоящее Положение вносятся по мере необходимости в установленном порядке.</w:t>
      </w:r>
    </w:p>
    <w:p w:rsidR="005D5AEF" w:rsidRPr="00A30F75" w:rsidRDefault="005D5AEF" w:rsidP="009807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0F75">
        <w:rPr>
          <w:color w:val="000000"/>
          <w:sz w:val="28"/>
          <w:szCs w:val="28"/>
          <w:lang w:val="en-US"/>
        </w:rPr>
        <w:t> </w:t>
      </w:r>
    </w:p>
    <w:p w:rsidR="005D5AEF" w:rsidRPr="0007038E" w:rsidRDefault="005D5AEF" w:rsidP="0098078B">
      <w:pPr>
        <w:spacing w:after="0" w:line="240" w:lineRule="auto"/>
        <w:ind w:left="720"/>
        <w:jc w:val="center"/>
      </w:pPr>
    </w:p>
    <w:sectPr w:rsidR="005D5AEF" w:rsidRPr="0007038E" w:rsidSect="002C648C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A5D"/>
    <w:multiLevelType w:val="hybridMultilevel"/>
    <w:tmpl w:val="CF14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673EB4"/>
    <w:multiLevelType w:val="hybridMultilevel"/>
    <w:tmpl w:val="0D70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4F7BCB"/>
    <w:multiLevelType w:val="multilevel"/>
    <w:tmpl w:val="C450A67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4">
    <w:nsid w:val="07777E36"/>
    <w:multiLevelType w:val="multilevel"/>
    <w:tmpl w:val="45C6506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5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B1604B3"/>
    <w:multiLevelType w:val="multilevel"/>
    <w:tmpl w:val="E050DF5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6">
    <w:nsid w:val="0D786D74"/>
    <w:multiLevelType w:val="multilevel"/>
    <w:tmpl w:val="9DAE9E8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E562CE9"/>
    <w:multiLevelType w:val="hybridMultilevel"/>
    <w:tmpl w:val="4622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24347E"/>
    <w:multiLevelType w:val="multilevel"/>
    <w:tmpl w:val="04F22F0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B01A48"/>
    <w:multiLevelType w:val="hybridMultilevel"/>
    <w:tmpl w:val="018A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D8A7E9F"/>
    <w:multiLevelType w:val="multilevel"/>
    <w:tmpl w:val="F03E434A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31464FB"/>
    <w:multiLevelType w:val="multilevel"/>
    <w:tmpl w:val="77BCEE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7397B8D"/>
    <w:multiLevelType w:val="multilevel"/>
    <w:tmpl w:val="2F94C03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9F0863"/>
    <w:multiLevelType w:val="hybridMultilevel"/>
    <w:tmpl w:val="C662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A36D26"/>
    <w:multiLevelType w:val="hybridMultilevel"/>
    <w:tmpl w:val="2E02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B122C"/>
    <w:multiLevelType w:val="multilevel"/>
    <w:tmpl w:val="9CF8550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6846D3"/>
    <w:multiLevelType w:val="multilevel"/>
    <w:tmpl w:val="AC2ECF6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357F7514"/>
    <w:multiLevelType w:val="hybridMultilevel"/>
    <w:tmpl w:val="AADC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67B5B52"/>
    <w:multiLevelType w:val="hybridMultilevel"/>
    <w:tmpl w:val="46C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B5A2DF5"/>
    <w:multiLevelType w:val="multilevel"/>
    <w:tmpl w:val="9730AAB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8039D"/>
    <w:multiLevelType w:val="multilevel"/>
    <w:tmpl w:val="B8A4145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29B062B"/>
    <w:multiLevelType w:val="hybridMultilevel"/>
    <w:tmpl w:val="C25E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B32110"/>
    <w:multiLevelType w:val="multilevel"/>
    <w:tmpl w:val="37CAAB9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3927BD4"/>
    <w:multiLevelType w:val="hybridMultilevel"/>
    <w:tmpl w:val="A138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DAC01CD"/>
    <w:multiLevelType w:val="hybridMultilevel"/>
    <w:tmpl w:val="78B6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8A33A2"/>
    <w:multiLevelType w:val="multilevel"/>
    <w:tmpl w:val="2D5EF97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6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980800"/>
    <w:multiLevelType w:val="multilevel"/>
    <w:tmpl w:val="3D0ED15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AC723B5"/>
    <w:multiLevelType w:val="multilevel"/>
    <w:tmpl w:val="3EEC63E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13300ED"/>
    <w:multiLevelType w:val="hybridMultilevel"/>
    <w:tmpl w:val="71C03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90E5A8E"/>
    <w:multiLevelType w:val="hybridMultilevel"/>
    <w:tmpl w:val="835C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8"/>
  </w:num>
  <w:num w:numId="3">
    <w:abstractNumId w:val="27"/>
  </w:num>
  <w:num w:numId="4">
    <w:abstractNumId w:val="14"/>
  </w:num>
  <w:num w:numId="5">
    <w:abstractNumId w:val="3"/>
  </w:num>
  <w:num w:numId="6">
    <w:abstractNumId w:val="29"/>
  </w:num>
  <w:num w:numId="7">
    <w:abstractNumId w:val="25"/>
  </w:num>
  <w:num w:numId="8">
    <w:abstractNumId w:val="13"/>
  </w:num>
  <w:num w:numId="9">
    <w:abstractNumId w:val="22"/>
  </w:num>
  <w:num w:numId="10">
    <w:abstractNumId w:val="19"/>
  </w:num>
  <w:num w:numId="11">
    <w:abstractNumId w:val="35"/>
  </w:num>
  <w:num w:numId="12">
    <w:abstractNumId w:val="6"/>
  </w:num>
  <w:num w:numId="13">
    <w:abstractNumId w:val="12"/>
  </w:num>
  <w:num w:numId="14">
    <w:abstractNumId w:val="37"/>
  </w:num>
  <w:num w:numId="15">
    <w:abstractNumId w:val="5"/>
  </w:num>
  <w:num w:numId="16">
    <w:abstractNumId w:val="4"/>
  </w:num>
  <w:num w:numId="17">
    <w:abstractNumId w:val="9"/>
  </w:num>
  <w:num w:numId="18">
    <w:abstractNumId w:val="34"/>
  </w:num>
  <w:num w:numId="19">
    <w:abstractNumId w:val="21"/>
  </w:num>
  <w:num w:numId="20">
    <w:abstractNumId w:val="32"/>
  </w:num>
  <w:num w:numId="21">
    <w:abstractNumId w:val="10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8"/>
  </w:num>
  <w:num w:numId="27">
    <w:abstractNumId w:val="17"/>
  </w:num>
  <w:num w:numId="28">
    <w:abstractNumId w:val="15"/>
  </w:num>
  <w:num w:numId="29">
    <w:abstractNumId w:val="39"/>
  </w:num>
  <w:num w:numId="30">
    <w:abstractNumId w:val="2"/>
  </w:num>
  <w:num w:numId="31">
    <w:abstractNumId w:val="23"/>
  </w:num>
  <w:num w:numId="32">
    <w:abstractNumId w:val="16"/>
  </w:num>
  <w:num w:numId="33">
    <w:abstractNumId w:val="28"/>
  </w:num>
  <w:num w:numId="34">
    <w:abstractNumId w:val="18"/>
  </w:num>
  <w:num w:numId="35">
    <w:abstractNumId w:val="7"/>
  </w:num>
  <w:num w:numId="36">
    <w:abstractNumId w:val="30"/>
  </w:num>
  <w:num w:numId="37">
    <w:abstractNumId w:val="11"/>
  </w:num>
  <w:num w:numId="38">
    <w:abstractNumId w:val="41"/>
  </w:num>
  <w:num w:numId="39">
    <w:abstractNumId w:val="0"/>
  </w:num>
  <w:num w:numId="40">
    <w:abstractNumId w:val="24"/>
  </w:num>
  <w:num w:numId="41">
    <w:abstractNumId w:val="40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705"/>
    <w:rsid w:val="0007038E"/>
    <w:rsid w:val="001070D7"/>
    <w:rsid w:val="00140CD9"/>
    <w:rsid w:val="0014145A"/>
    <w:rsid w:val="001F11A1"/>
    <w:rsid w:val="0020074B"/>
    <w:rsid w:val="0025535C"/>
    <w:rsid w:val="00262B61"/>
    <w:rsid w:val="00272B5C"/>
    <w:rsid w:val="002C648C"/>
    <w:rsid w:val="002F135C"/>
    <w:rsid w:val="00332F54"/>
    <w:rsid w:val="003374B1"/>
    <w:rsid w:val="00386C46"/>
    <w:rsid w:val="00396A7B"/>
    <w:rsid w:val="00404E98"/>
    <w:rsid w:val="00422F9A"/>
    <w:rsid w:val="00433668"/>
    <w:rsid w:val="00452B50"/>
    <w:rsid w:val="00484566"/>
    <w:rsid w:val="004A02A1"/>
    <w:rsid w:val="004A1B41"/>
    <w:rsid w:val="004A7D37"/>
    <w:rsid w:val="004D68D5"/>
    <w:rsid w:val="005D4049"/>
    <w:rsid w:val="005D5AEF"/>
    <w:rsid w:val="006B4098"/>
    <w:rsid w:val="006C51E6"/>
    <w:rsid w:val="0070547A"/>
    <w:rsid w:val="00776665"/>
    <w:rsid w:val="00793C29"/>
    <w:rsid w:val="00793E80"/>
    <w:rsid w:val="007E68B9"/>
    <w:rsid w:val="008219F9"/>
    <w:rsid w:val="00857503"/>
    <w:rsid w:val="008A5303"/>
    <w:rsid w:val="008E2452"/>
    <w:rsid w:val="008F17E7"/>
    <w:rsid w:val="0098078B"/>
    <w:rsid w:val="00985865"/>
    <w:rsid w:val="009A7D9D"/>
    <w:rsid w:val="009B10E7"/>
    <w:rsid w:val="00A27500"/>
    <w:rsid w:val="00A30F75"/>
    <w:rsid w:val="00A528F8"/>
    <w:rsid w:val="00A6084E"/>
    <w:rsid w:val="00AB2705"/>
    <w:rsid w:val="00B1242E"/>
    <w:rsid w:val="00B21351"/>
    <w:rsid w:val="00B57EA2"/>
    <w:rsid w:val="00BD27B8"/>
    <w:rsid w:val="00C80F04"/>
    <w:rsid w:val="00C95779"/>
    <w:rsid w:val="00CC628E"/>
    <w:rsid w:val="00D27CD7"/>
    <w:rsid w:val="00D32431"/>
    <w:rsid w:val="00D33E19"/>
    <w:rsid w:val="00D40BD9"/>
    <w:rsid w:val="00D93368"/>
    <w:rsid w:val="00DA4EA2"/>
    <w:rsid w:val="00DA7504"/>
    <w:rsid w:val="00DF188D"/>
    <w:rsid w:val="00E1328A"/>
    <w:rsid w:val="00E34F83"/>
    <w:rsid w:val="00E52DF6"/>
    <w:rsid w:val="00E8681B"/>
    <w:rsid w:val="00EC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24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8E24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52B5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B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F11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next w:val="Normal"/>
    <w:uiPriority w:val="99"/>
    <w:rsid w:val="002F135C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uiPriority w:val="99"/>
    <w:rsid w:val="002F135C"/>
    <w:pPr>
      <w:widowControl w:val="0"/>
      <w:suppressAutoHyphens/>
      <w:autoSpaceDN w:val="0"/>
      <w:textAlignment w:val="baseline"/>
    </w:pPr>
    <w:rPr>
      <w:rFonts w:cs="Calibri"/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2F135C"/>
    <w:pPr>
      <w:spacing w:after="120"/>
    </w:pPr>
  </w:style>
  <w:style w:type="character" w:customStyle="1" w:styleId="a">
    <w:name w:val="Основной текст_"/>
    <w:link w:val="17"/>
    <w:uiPriority w:val="99"/>
    <w:locked/>
    <w:rsid w:val="00140CD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Normal"/>
    <w:link w:val="a"/>
    <w:uiPriority w:val="99"/>
    <w:rsid w:val="00140CD9"/>
    <w:pPr>
      <w:shd w:val="clear" w:color="auto" w:fill="FFFFFF"/>
      <w:spacing w:before="480" w:after="0" w:line="322" w:lineRule="exact"/>
      <w:jc w:val="both"/>
    </w:pPr>
    <w:rPr>
      <w:rFonts w:cs="Times New Roman"/>
      <w:sz w:val="27"/>
      <w:szCs w:val="27"/>
      <w:lang w:eastAsia="ru-RU"/>
    </w:rPr>
  </w:style>
  <w:style w:type="paragraph" w:customStyle="1" w:styleId="Postan">
    <w:name w:val="Postan"/>
    <w:basedOn w:val="Normal"/>
    <w:uiPriority w:val="99"/>
    <w:rsid w:val="0098078B"/>
    <w:pPr>
      <w:spacing w:after="0" w:line="240" w:lineRule="auto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8</Pages>
  <Words>2701</Words>
  <Characters>15396</Characters>
  <Application>Microsoft Office Outlook</Application>
  <DocSecurity>0</DocSecurity>
  <Lines>0</Lines>
  <Paragraphs>0</Paragraphs>
  <ScaleCrop>false</ScaleCrop>
  <Company>ГКУ ВО "Урюпинское лесничество"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6</cp:revision>
  <cp:lastPrinted>2016-06-22T10:53:00Z</cp:lastPrinted>
  <dcterms:created xsi:type="dcterms:W3CDTF">2016-05-25T08:30:00Z</dcterms:created>
  <dcterms:modified xsi:type="dcterms:W3CDTF">2016-06-22T10:56:00Z</dcterms:modified>
</cp:coreProperties>
</file>