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B0" w:rsidRPr="00E57E94" w:rsidRDefault="00F2322E" w:rsidP="00DA0FD3">
      <w:pPr>
        <w:jc w:val="right"/>
        <w:rPr>
          <w:sz w:val="28"/>
          <w:szCs w:val="28"/>
        </w:rPr>
      </w:pPr>
      <w:r w:rsidRPr="00E57E94">
        <w:rPr>
          <w:sz w:val="28"/>
          <w:szCs w:val="28"/>
        </w:rPr>
        <w:t xml:space="preserve">             </w:t>
      </w:r>
    </w:p>
    <w:p w:rsidR="001A7C81" w:rsidRPr="00414CB8" w:rsidRDefault="0034362D" w:rsidP="00F2322E">
      <w:pPr>
        <w:jc w:val="center"/>
        <w:rPr>
          <w:b/>
          <w:color w:val="FF0000"/>
          <w:sz w:val="28"/>
          <w:szCs w:val="28"/>
        </w:rPr>
      </w:pPr>
      <w:r>
        <w:rPr>
          <w:b/>
          <w:noProof/>
          <w:color w:val="FF0000"/>
          <w:szCs w:val="28"/>
        </w:rPr>
        <w:drawing>
          <wp:inline distT="0" distB="0" distL="0" distR="0">
            <wp:extent cx="607060" cy="87249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7060" cy="872490"/>
                    </a:xfrm>
                    <a:prstGeom prst="rect">
                      <a:avLst/>
                    </a:prstGeom>
                    <a:solidFill>
                      <a:srgbClr val="FFFFFF"/>
                    </a:solidFill>
                    <a:ln w="9525">
                      <a:noFill/>
                      <a:miter lim="800000"/>
                      <a:headEnd/>
                      <a:tailEnd/>
                    </a:ln>
                  </pic:spPr>
                </pic:pic>
              </a:graphicData>
            </a:graphic>
          </wp:inline>
        </w:drawing>
      </w:r>
    </w:p>
    <w:p w:rsidR="00F2322E" w:rsidRPr="00F62480" w:rsidRDefault="00F2322E" w:rsidP="00F2322E">
      <w:pPr>
        <w:jc w:val="center"/>
        <w:rPr>
          <w:b/>
          <w:sz w:val="28"/>
          <w:szCs w:val="28"/>
        </w:rPr>
      </w:pPr>
      <w:r w:rsidRPr="00F62480">
        <w:rPr>
          <w:b/>
          <w:sz w:val="28"/>
          <w:szCs w:val="28"/>
        </w:rPr>
        <w:t>РОССИЙСКАЯ ФЕДЕРАЦИЯ</w:t>
      </w:r>
    </w:p>
    <w:p w:rsidR="00F2322E" w:rsidRPr="00F62480" w:rsidRDefault="00F2322E" w:rsidP="00F2322E">
      <w:pPr>
        <w:jc w:val="center"/>
        <w:rPr>
          <w:b/>
          <w:sz w:val="28"/>
          <w:szCs w:val="28"/>
        </w:rPr>
      </w:pPr>
      <w:r w:rsidRPr="00F62480">
        <w:rPr>
          <w:b/>
          <w:sz w:val="28"/>
          <w:szCs w:val="28"/>
        </w:rPr>
        <w:t>РОСТОВСКАЯ ОБЛАСТЬ</w:t>
      </w:r>
    </w:p>
    <w:p w:rsidR="00F2322E" w:rsidRPr="00F62480" w:rsidRDefault="00F2322E" w:rsidP="00F2322E">
      <w:pPr>
        <w:jc w:val="center"/>
        <w:rPr>
          <w:b/>
          <w:sz w:val="28"/>
          <w:szCs w:val="28"/>
        </w:rPr>
      </w:pPr>
      <w:r w:rsidRPr="00F62480">
        <w:rPr>
          <w:b/>
          <w:sz w:val="28"/>
          <w:szCs w:val="28"/>
        </w:rPr>
        <w:t>НЕКЛИНОВСКИЙ РАЙОН</w:t>
      </w:r>
    </w:p>
    <w:p w:rsidR="00F2322E" w:rsidRPr="00F62480" w:rsidRDefault="00F2322E" w:rsidP="00F2322E">
      <w:pPr>
        <w:jc w:val="center"/>
        <w:rPr>
          <w:b/>
          <w:sz w:val="28"/>
          <w:szCs w:val="28"/>
        </w:rPr>
      </w:pPr>
      <w:r w:rsidRPr="00F62480">
        <w:rPr>
          <w:b/>
          <w:sz w:val="28"/>
          <w:szCs w:val="28"/>
        </w:rPr>
        <w:t>АДМИНИСТРАЦИЯ САМБЕКСКОГО СЕЛЬСКОГО ПОСЕЛЕНИЯ</w:t>
      </w:r>
    </w:p>
    <w:p w:rsidR="00F2322E" w:rsidRPr="00F62480" w:rsidRDefault="00F2322E" w:rsidP="00F2322E">
      <w:pPr>
        <w:jc w:val="center"/>
        <w:rPr>
          <w:b/>
          <w:sz w:val="28"/>
          <w:szCs w:val="28"/>
        </w:rPr>
      </w:pPr>
    </w:p>
    <w:p w:rsidR="00F2322E" w:rsidRPr="00F62480" w:rsidRDefault="00F2322E" w:rsidP="00F2322E">
      <w:pPr>
        <w:jc w:val="center"/>
        <w:rPr>
          <w:sz w:val="28"/>
          <w:szCs w:val="28"/>
        </w:rPr>
      </w:pPr>
      <w:r w:rsidRPr="00F62480">
        <w:rPr>
          <w:b/>
          <w:sz w:val="28"/>
          <w:szCs w:val="28"/>
        </w:rPr>
        <w:t xml:space="preserve">  ПОСТАНОВЛЕНИЕ</w:t>
      </w:r>
    </w:p>
    <w:p w:rsidR="00F2322E" w:rsidRPr="00F62480" w:rsidRDefault="00F2322E" w:rsidP="00F2322E">
      <w:pPr>
        <w:jc w:val="center"/>
        <w:rPr>
          <w:b/>
          <w:sz w:val="28"/>
          <w:szCs w:val="28"/>
        </w:rPr>
      </w:pPr>
    </w:p>
    <w:p w:rsidR="000962FD" w:rsidRDefault="009062F3" w:rsidP="000962FD">
      <w:pPr>
        <w:tabs>
          <w:tab w:val="left" w:pos="4380"/>
        </w:tabs>
        <w:rPr>
          <w:b/>
        </w:rPr>
      </w:pPr>
      <w:r>
        <w:rPr>
          <w:b/>
        </w:rPr>
        <w:tab/>
      </w:r>
    </w:p>
    <w:p w:rsidR="009062F3" w:rsidRDefault="00036B07" w:rsidP="00EE47FE">
      <w:pPr>
        <w:tabs>
          <w:tab w:val="left" w:pos="4380"/>
        </w:tabs>
        <w:jc w:val="center"/>
        <w:rPr>
          <w:sz w:val="28"/>
          <w:szCs w:val="28"/>
        </w:rPr>
      </w:pPr>
      <w:r>
        <w:rPr>
          <w:sz w:val="28"/>
          <w:szCs w:val="28"/>
        </w:rPr>
        <w:t>07 сентября 2023 г № 92</w:t>
      </w:r>
    </w:p>
    <w:p w:rsidR="00EE47FE" w:rsidRDefault="00EE47FE" w:rsidP="009062F3">
      <w:pPr>
        <w:jc w:val="center"/>
        <w:rPr>
          <w:sz w:val="28"/>
          <w:szCs w:val="28"/>
        </w:rPr>
      </w:pPr>
    </w:p>
    <w:p w:rsidR="009062F3" w:rsidRPr="00A36521" w:rsidRDefault="009062F3" w:rsidP="009062F3">
      <w:pPr>
        <w:jc w:val="center"/>
        <w:rPr>
          <w:sz w:val="28"/>
          <w:szCs w:val="28"/>
        </w:rPr>
      </w:pPr>
      <w:r w:rsidRPr="00A36521">
        <w:rPr>
          <w:sz w:val="28"/>
          <w:szCs w:val="28"/>
        </w:rPr>
        <w:t>с. Самбек</w:t>
      </w:r>
    </w:p>
    <w:p w:rsidR="00B01DF8" w:rsidRPr="00793397" w:rsidRDefault="00B01DF8" w:rsidP="00B01DF8">
      <w:r w:rsidRPr="00793397">
        <w:tab/>
      </w:r>
      <w:r w:rsidRPr="00793397">
        <w:tab/>
        <w:t xml:space="preserve"> </w:t>
      </w:r>
    </w:p>
    <w:p w:rsidR="00B01DF8" w:rsidRDefault="00B01DF8" w:rsidP="00B01DF8">
      <w:pPr>
        <w:jc w:val="center"/>
        <w:rPr>
          <w:sz w:val="28"/>
          <w:szCs w:val="28"/>
        </w:rPr>
      </w:pPr>
    </w:p>
    <w:p w:rsidR="00B01DF8" w:rsidRPr="00596A27" w:rsidRDefault="00B01DF8" w:rsidP="00B01DF8">
      <w:pPr>
        <w:jc w:val="center"/>
        <w:rPr>
          <w:sz w:val="28"/>
          <w:szCs w:val="28"/>
        </w:rPr>
      </w:pPr>
      <w:r w:rsidRPr="00BE6ED4">
        <w:rPr>
          <w:sz w:val="28"/>
          <w:szCs w:val="28"/>
        </w:rPr>
        <w:t>О внесении изменений в постановление Администрации Самбекского сельского поселения от</w:t>
      </w:r>
      <w:r>
        <w:rPr>
          <w:sz w:val="28"/>
          <w:szCs w:val="28"/>
        </w:rPr>
        <w:t xml:space="preserve"> </w:t>
      </w:r>
      <w:r w:rsidRPr="00F2322E">
        <w:rPr>
          <w:b/>
          <w:sz w:val="28"/>
          <w:szCs w:val="28"/>
        </w:rPr>
        <w:t xml:space="preserve"> </w:t>
      </w:r>
      <w:r>
        <w:rPr>
          <w:sz w:val="28"/>
          <w:szCs w:val="28"/>
        </w:rPr>
        <w:t>14.10.2019</w:t>
      </w:r>
      <w:r w:rsidRPr="00BE6ED4">
        <w:rPr>
          <w:sz w:val="28"/>
          <w:szCs w:val="28"/>
        </w:rPr>
        <w:t xml:space="preserve"> г</w:t>
      </w:r>
      <w:r>
        <w:rPr>
          <w:sz w:val="28"/>
          <w:szCs w:val="28"/>
        </w:rPr>
        <w:t xml:space="preserve"> №  56 «</w:t>
      </w:r>
      <w:r>
        <w:rPr>
          <w:b/>
          <w:sz w:val="28"/>
          <w:szCs w:val="28"/>
        </w:rPr>
        <w:t xml:space="preserve"> </w:t>
      </w:r>
      <w:r w:rsidRPr="00596A27">
        <w:rPr>
          <w:sz w:val="28"/>
          <w:szCs w:val="28"/>
        </w:rPr>
        <w:t>Об утверждении муниципальной</w:t>
      </w:r>
    </w:p>
    <w:p w:rsidR="00B01DF8" w:rsidRPr="00596A27" w:rsidRDefault="00B01DF8" w:rsidP="00B01DF8">
      <w:pPr>
        <w:jc w:val="center"/>
        <w:rPr>
          <w:sz w:val="28"/>
          <w:szCs w:val="28"/>
        </w:rPr>
      </w:pPr>
      <w:r w:rsidRPr="00596A27">
        <w:rPr>
          <w:sz w:val="28"/>
          <w:szCs w:val="28"/>
        </w:rPr>
        <w:t xml:space="preserve">программы </w:t>
      </w:r>
      <w:r>
        <w:rPr>
          <w:sz w:val="28"/>
          <w:szCs w:val="28"/>
        </w:rPr>
        <w:t xml:space="preserve">Самбекского </w:t>
      </w:r>
      <w:r w:rsidRPr="00596A27">
        <w:rPr>
          <w:sz w:val="28"/>
          <w:szCs w:val="28"/>
        </w:rPr>
        <w:t>сельского поселения</w:t>
      </w:r>
    </w:p>
    <w:p w:rsidR="00B01DF8" w:rsidRDefault="00B01DF8" w:rsidP="00B01DF8">
      <w:pPr>
        <w:jc w:val="center"/>
        <w:rPr>
          <w:sz w:val="28"/>
          <w:szCs w:val="28"/>
        </w:rPr>
      </w:pPr>
      <w:r w:rsidRPr="00596A27">
        <w:rPr>
          <w:sz w:val="28"/>
          <w:szCs w:val="28"/>
        </w:rPr>
        <w:t>«Развитие транспортной системы»</w:t>
      </w:r>
    </w:p>
    <w:p w:rsidR="00B01DF8" w:rsidRDefault="00B01DF8" w:rsidP="00B01DF8">
      <w:pPr>
        <w:spacing w:line="276" w:lineRule="auto"/>
        <w:jc w:val="center"/>
        <w:rPr>
          <w:sz w:val="28"/>
          <w:szCs w:val="28"/>
        </w:rPr>
      </w:pPr>
    </w:p>
    <w:p w:rsidR="00B01DF8" w:rsidRDefault="00B01DF8" w:rsidP="00B01DF8">
      <w:pPr>
        <w:spacing w:line="276" w:lineRule="auto"/>
        <w:jc w:val="center"/>
        <w:rPr>
          <w:sz w:val="28"/>
          <w:szCs w:val="28"/>
        </w:rPr>
      </w:pPr>
    </w:p>
    <w:p w:rsidR="00B01DF8" w:rsidRDefault="00B01DF8" w:rsidP="00B01DF8">
      <w:pPr>
        <w:jc w:val="both"/>
        <w:rPr>
          <w:bCs/>
          <w:sz w:val="28"/>
          <w:szCs w:val="28"/>
        </w:rPr>
      </w:pPr>
      <w:r w:rsidRPr="000F6BDA">
        <w:rPr>
          <w:sz w:val="28"/>
          <w:szCs w:val="28"/>
        </w:rPr>
        <w:t xml:space="preserve">В соответствии с </w:t>
      </w:r>
      <w:r w:rsidRPr="000F6BDA">
        <w:rPr>
          <w:bCs/>
          <w:sz w:val="28"/>
          <w:szCs w:val="28"/>
        </w:rPr>
        <w:t>постановлением Ад</w:t>
      </w:r>
      <w:r>
        <w:rPr>
          <w:bCs/>
          <w:sz w:val="28"/>
          <w:szCs w:val="28"/>
        </w:rPr>
        <w:t>министрации Самбекского сельского поселения</w:t>
      </w:r>
      <w:r w:rsidRPr="000F6BDA">
        <w:rPr>
          <w:bCs/>
          <w:sz w:val="28"/>
          <w:szCs w:val="28"/>
        </w:rPr>
        <w:t xml:space="preserve"> от </w:t>
      </w:r>
      <w:r>
        <w:rPr>
          <w:bCs/>
          <w:sz w:val="28"/>
          <w:szCs w:val="28"/>
        </w:rPr>
        <w:t>27</w:t>
      </w:r>
      <w:r w:rsidRPr="000F6BDA">
        <w:rPr>
          <w:bCs/>
          <w:sz w:val="28"/>
          <w:szCs w:val="28"/>
        </w:rPr>
        <w:t>.0</w:t>
      </w:r>
      <w:r>
        <w:rPr>
          <w:bCs/>
          <w:sz w:val="28"/>
          <w:szCs w:val="28"/>
        </w:rPr>
        <w:t>3</w:t>
      </w:r>
      <w:r w:rsidRPr="000F6BDA">
        <w:rPr>
          <w:bCs/>
          <w:sz w:val="28"/>
          <w:szCs w:val="28"/>
        </w:rPr>
        <w:t>.2018</w:t>
      </w:r>
      <w:r>
        <w:rPr>
          <w:bCs/>
          <w:sz w:val="28"/>
          <w:szCs w:val="28"/>
        </w:rPr>
        <w:t xml:space="preserve"> года </w:t>
      </w:r>
      <w:r w:rsidRPr="000F6BDA">
        <w:rPr>
          <w:bCs/>
          <w:sz w:val="28"/>
          <w:szCs w:val="28"/>
        </w:rPr>
        <w:t xml:space="preserve"> № </w:t>
      </w:r>
      <w:r>
        <w:rPr>
          <w:bCs/>
          <w:sz w:val="28"/>
          <w:szCs w:val="28"/>
        </w:rPr>
        <w:t>28</w:t>
      </w:r>
      <w:r w:rsidRPr="000F6BDA">
        <w:rPr>
          <w:bCs/>
          <w:sz w:val="28"/>
          <w:szCs w:val="28"/>
        </w:rPr>
        <w:t xml:space="preserve"> «</w:t>
      </w:r>
      <w:r w:rsidRPr="00626537">
        <w:rPr>
          <w:sz w:val="28"/>
          <w:szCs w:val="28"/>
        </w:rPr>
        <w:t xml:space="preserve">Об утверждении Порядка </w:t>
      </w:r>
      <w:r>
        <w:rPr>
          <w:sz w:val="28"/>
          <w:szCs w:val="28"/>
        </w:rPr>
        <w:t xml:space="preserve"> </w:t>
      </w:r>
      <w:r w:rsidRPr="00626537">
        <w:rPr>
          <w:sz w:val="28"/>
          <w:szCs w:val="28"/>
        </w:rPr>
        <w:t>разработки, реализации и оценки эффективности муниципальных про</w:t>
      </w:r>
      <w:r>
        <w:rPr>
          <w:sz w:val="28"/>
          <w:szCs w:val="28"/>
        </w:rPr>
        <w:t>грамм Самбекского сельского поселения</w:t>
      </w:r>
      <w:r w:rsidRPr="000F6BDA">
        <w:rPr>
          <w:bCs/>
          <w:sz w:val="28"/>
          <w:szCs w:val="28"/>
        </w:rPr>
        <w:t xml:space="preserve">», </w:t>
      </w:r>
      <w:r w:rsidR="001A7C81">
        <w:rPr>
          <w:sz w:val="28"/>
          <w:szCs w:val="28"/>
        </w:rPr>
        <w:t>в</w:t>
      </w:r>
      <w:r w:rsidR="001A7C81" w:rsidRPr="000F1FEB">
        <w:rPr>
          <w:sz w:val="28"/>
          <w:szCs w:val="28"/>
        </w:rPr>
        <w:t xml:space="preserve"> целях приведения финансовых ресурсов, необходимых для реализации муниципальной программы, в соответствие с объемами бюджетных ассигнований, </w:t>
      </w:r>
      <w:r>
        <w:rPr>
          <w:bCs/>
          <w:sz w:val="28"/>
          <w:szCs w:val="28"/>
        </w:rPr>
        <w:t>Администрация Самбекского сельского поселения постановляет:</w:t>
      </w:r>
    </w:p>
    <w:p w:rsidR="00B01DF8" w:rsidRPr="00BE6ED4" w:rsidRDefault="00B01DF8" w:rsidP="00B01DF8">
      <w:pPr>
        <w:spacing w:line="276" w:lineRule="auto"/>
        <w:jc w:val="both"/>
        <w:rPr>
          <w:sz w:val="28"/>
          <w:szCs w:val="28"/>
        </w:rPr>
      </w:pPr>
      <w:r>
        <w:rPr>
          <w:kern w:val="2"/>
          <w:sz w:val="28"/>
          <w:szCs w:val="28"/>
        </w:rPr>
        <w:t xml:space="preserve">       </w:t>
      </w:r>
      <w:r w:rsidRPr="00BE6ED4">
        <w:rPr>
          <w:kern w:val="2"/>
          <w:sz w:val="28"/>
          <w:szCs w:val="28"/>
        </w:rPr>
        <w:t>1.</w:t>
      </w:r>
      <w:r w:rsidRPr="00BE6ED4">
        <w:rPr>
          <w:sz w:val="28"/>
          <w:szCs w:val="28"/>
        </w:rPr>
        <w:t xml:space="preserve"> Внести в постановление администрации Самбекского  сельского по</w:t>
      </w:r>
      <w:r>
        <w:rPr>
          <w:sz w:val="28"/>
          <w:szCs w:val="28"/>
        </w:rPr>
        <w:t>селения от  14.10.2019</w:t>
      </w:r>
      <w:r w:rsidRPr="00BE6ED4">
        <w:rPr>
          <w:sz w:val="28"/>
          <w:szCs w:val="28"/>
        </w:rPr>
        <w:t xml:space="preserve"> г</w:t>
      </w:r>
      <w:r>
        <w:rPr>
          <w:sz w:val="28"/>
          <w:szCs w:val="28"/>
        </w:rPr>
        <w:t xml:space="preserve"> №  56 «</w:t>
      </w:r>
      <w:r>
        <w:rPr>
          <w:b/>
          <w:sz w:val="28"/>
          <w:szCs w:val="28"/>
        </w:rPr>
        <w:t xml:space="preserve"> </w:t>
      </w:r>
      <w:r w:rsidRPr="00596A27">
        <w:rPr>
          <w:sz w:val="28"/>
          <w:szCs w:val="28"/>
        </w:rPr>
        <w:t>Об утверждении муниципальной</w:t>
      </w:r>
      <w:r>
        <w:rPr>
          <w:sz w:val="28"/>
          <w:szCs w:val="28"/>
        </w:rPr>
        <w:t xml:space="preserve"> </w:t>
      </w:r>
      <w:r w:rsidRPr="00596A27">
        <w:rPr>
          <w:sz w:val="28"/>
          <w:szCs w:val="28"/>
        </w:rPr>
        <w:t xml:space="preserve">программы </w:t>
      </w:r>
      <w:r>
        <w:rPr>
          <w:sz w:val="28"/>
          <w:szCs w:val="28"/>
        </w:rPr>
        <w:t xml:space="preserve">Самбекского </w:t>
      </w:r>
      <w:r w:rsidRPr="00596A27">
        <w:rPr>
          <w:sz w:val="28"/>
          <w:szCs w:val="28"/>
        </w:rPr>
        <w:t>сельского поселения</w:t>
      </w:r>
      <w:r>
        <w:rPr>
          <w:sz w:val="28"/>
          <w:szCs w:val="28"/>
        </w:rPr>
        <w:t xml:space="preserve"> </w:t>
      </w:r>
      <w:r w:rsidRPr="00596A27">
        <w:rPr>
          <w:sz w:val="28"/>
          <w:szCs w:val="28"/>
        </w:rPr>
        <w:t>«Развитие транспортной системы»</w:t>
      </w:r>
      <w:r>
        <w:rPr>
          <w:sz w:val="28"/>
          <w:szCs w:val="28"/>
        </w:rPr>
        <w:t xml:space="preserve"> </w:t>
      </w:r>
      <w:r w:rsidRPr="00BE6ED4">
        <w:rPr>
          <w:sz w:val="28"/>
          <w:szCs w:val="28"/>
        </w:rPr>
        <w:t>изменения, согласно приложению к настоящему постановлению.</w:t>
      </w:r>
    </w:p>
    <w:p w:rsidR="00B01DF8" w:rsidRPr="00BE6ED4" w:rsidRDefault="00B01DF8" w:rsidP="00B01DF8">
      <w:pPr>
        <w:tabs>
          <w:tab w:val="left" w:pos="0"/>
        </w:tabs>
        <w:jc w:val="both"/>
        <w:rPr>
          <w:sz w:val="28"/>
          <w:szCs w:val="28"/>
        </w:rPr>
      </w:pPr>
      <w:r w:rsidRPr="00BE6ED4">
        <w:rPr>
          <w:sz w:val="28"/>
          <w:szCs w:val="28"/>
        </w:rPr>
        <w:t xml:space="preserve">          2. Настоящее постановление вступает в силу с момента его официального опубликования (обнародования).</w:t>
      </w:r>
    </w:p>
    <w:p w:rsidR="00B01DF8" w:rsidRPr="00BE6ED4" w:rsidRDefault="00B01DF8" w:rsidP="00B01DF8">
      <w:pPr>
        <w:tabs>
          <w:tab w:val="num" w:pos="0"/>
        </w:tabs>
        <w:jc w:val="both"/>
        <w:rPr>
          <w:sz w:val="28"/>
          <w:szCs w:val="28"/>
        </w:rPr>
      </w:pPr>
      <w:r w:rsidRPr="00BE6ED4">
        <w:rPr>
          <w:sz w:val="28"/>
          <w:szCs w:val="28"/>
        </w:rPr>
        <w:t xml:space="preserve">          3.  Контроль за исполнением постановления оставляю за собой.</w:t>
      </w:r>
    </w:p>
    <w:p w:rsidR="00B01DF8" w:rsidRPr="00B363D4" w:rsidRDefault="00B01DF8" w:rsidP="001A7C81">
      <w:pPr>
        <w:shd w:val="clear" w:color="auto" w:fill="FFFFFF"/>
        <w:jc w:val="both"/>
        <w:rPr>
          <w:kern w:val="2"/>
          <w:sz w:val="28"/>
          <w:szCs w:val="28"/>
        </w:rPr>
      </w:pPr>
    </w:p>
    <w:p w:rsidR="008E3FAA" w:rsidRPr="00B363D4" w:rsidRDefault="00F2322E" w:rsidP="000962FD">
      <w:pPr>
        <w:rPr>
          <w:kern w:val="2"/>
          <w:sz w:val="28"/>
          <w:szCs w:val="28"/>
        </w:rPr>
      </w:pPr>
      <w:r>
        <w:rPr>
          <w:kern w:val="2"/>
          <w:sz w:val="28"/>
          <w:szCs w:val="28"/>
        </w:rPr>
        <w:t>.</w:t>
      </w:r>
    </w:p>
    <w:p w:rsidR="008E3FAA" w:rsidRPr="00B363D4" w:rsidRDefault="008E3FAA" w:rsidP="008E3FAA">
      <w:pPr>
        <w:tabs>
          <w:tab w:val="left" w:pos="7655"/>
        </w:tabs>
        <w:rPr>
          <w:sz w:val="28"/>
        </w:rPr>
      </w:pPr>
      <w:r w:rsidRPr="00B363D4">
        <w:rPr>
          <w:sz w:val="28"/>
        </w:rPr>
        <w:tab/>
      </w:r>
    </w:p>
    <w:p w:rsidR="008E3FAA" w:rsidRPr="00B363D4" w:rsidRDefault="008E3FAA" w:rsidP="008E3FAA">
      <w:pPr>
        <w:rPr>
          <w:sz w:val="28"/>
        </w:rPr>
      </w:pPr>
    </w:p>
    <w:p w:rsidR="00F2322E" w:rsidRPr="0022404F" w:rsidRDefault="00F2322E" w:rsidP="00F2322E">
      <w:pPr>
        <w:suppressAutoHyphens/>
        <w:rPr>
          <w:sz w:val="28"/>
          <w:szCs w:val="28"/>
        </w:rPr>
      </w:pPr>
      <w:r w:rsidRPr="0022404F">
        <w:rPr>
          <w:sz w:val="28"/>
          <w:szCs w:val="28"/>
        </w:rPr>
        <w:t>Глава Администрации</w:t>
      </w:r>
    </w:p>
    <w:p w:rsidR="00F2322E" w:rsidRPr="0022404F" w:rsidRDefault="00F2322E" w:rsidP="00F2322E">
      <w:pPr>
        <w:suppressAutoHyphens/>
        <w:rPr>
          <w:sz w:val="28"/>
          <w:szCs w:val="28"/>
        </w:rPr>
      </w:pPr>
      <w:r w:rsidRPr="0022404F">
        <w:rPr>
          <w:sz w:val="28"/>
          <w:szCs w:val="28"/>
        </w:rPr>
        <w:t>Самбекского сельского поселения</w:t>
      </w:r>
      <w:r w:rsidRPr="0022404F">
        <w:rPr>
          <w:sz w:val="28"/>
          <w:szCs w:val="28"/>
        </w:rPr>
        <w:tab/>
      </w:r>
      <w:r w:rsidRPr="0022404F">
        <w:rPr>
          <w:sz w:val="28"/>
          <w:szCs w:val="28"/>
        </w:rPr>
        <w:tab/>
      </w:r>
      <w:r w:rsidRPr="0022404F">
        <w:rPr>
          <w:sz w:val="28"/>
          <w:szCs w:val="28"/>
        </w:rPr>
        <w:tab/>
      </w:r>
      <w:r w:rsidRPr="0022404F">
        <w:rPr>
          <w:sz w:val="28"/>
          <w:szCs w:val="28"/>
        </w:rPr>
        <w:tab/>
        <w:t>М.А.Соболевский</w:t>
      </w:r>
    </w:p>
    <w:p w:rsidR="00F2322E" w:rsidRPr="000976EB" w:rsidRDefault="00F2322E" w:rsidP="00F2322E">
      <w:pPr>
        <w:pageBreakBefore/>
        <w:suppressAutoHyphens/>
        <w:spacing w:line="252" w:lineRule="auto"/>
        <w:ind w:left="6237"/>
        <w:jc w:val="right"/>
        <w:rPr>
          <w:sz w:val="22"/>
          <w:szCs w:val="22"/>
        </w:rPr>
      </w:pPr>
      <w:r w:rsidRPr="000976EB">
        <w:rPr>
          <w:sz w:val="22"/>
          <w:szCs w:val="22"/>
        </w:rPr>
        <w:lastRenderedPageBreak/>
        <w:t xml:space="preserve">Приложение </w:t>
      </w:r>
      <w:r>
        <w:rPr>
          <w:sz w:val="22"/>
          <w:szCs w:val="22"/>
        </w:rPr>
        <w:t>№ 1</w:t>
      </w:r>
    </w:p>
    <w:p w:rsidR="00F2322E" w:rsidRPr="000976EB" w:rsidRDefault="00F2322E" w:rsidP="00F2322E">
      <w:pPr>
        <w:suppressAutoHyphens/>
        <w:spacing w:line="252" w:lineRule="auto"/>
        <w:ind w:left="6237"/>
        <w:jc w:val="right"/>
        <w:rPr>
          <w:sz w:val="22"/>
          <w:szCs w:val="22"/>
        </w:rPr>
      </w:pPr>
      <w:r w:rsidRPr="000976EB">
        <w:rPr>
          <w:sz w:val="22"/>
          <w:szCs w:val="22"/>
        </w:rPr>
        <w:t>к постановлению</w:t>
      </w:r>
      <w:r>
        <w:rPr>
          <w:sz w:val="22"/>
          <w:szCs w:val="22"/>
        </w:rPr>
        <w:t xml:space="preserve"> </w:t>
      </w:r>
      <w:r w:rsidRPr="000976EB">
        <w:rPr>
          <w:sz w:val="22"/>
          <w:szCs w:val="22"/>
        </w:rPr>
        <w:t xml:space="preserve">Администрации </w:t>
      </w:r>
    </w:p>
    <w:p w:rsidR="00F2322E" w:rsidRPr="000976EB" w:rsidRDefault="00F2322E" w:rsidP="00F2322E">
      <w:pPr>
        <w:suppressAutoHyphens/>
        <w:spacing w:line="252" w:lineRule="auto"/>
        <w:ind w:left="6237"/>
        <w:jc w:val="right"/>
        <w:rPr>
          <w:sz w:val="22"/>
          <w:szCs w:val="22"/>
        </w:rPr>
      </w:pPr>
      <w:r>
        <w:rPr>
          <w:sz w:val="22"/>
          <w:szCs w:val="22"/>
        </w:rPr>
        <w:t>Самбекского сельского поселения</w:t>
      </w:r>
    </w:p>
    <w:p w:rsidR="004A2205" w:rsidRPr="00E216D3" w:rsidRDefault="00917A25" w:rsidP="00E216D3">
      <w:pPr>
        <w:jc w:val="right"/>
        <w:rPr>
          <w:sz w:val="22"/>
          <w:szCs w:val="22"/>
        </w:rPr>
      </w:pPr>
      <w:r>
        <w:rPr>
          <w:sz w:val="22"/>
          <w:szCs w:val="22"/>
        </w:rPr>
        <w:t>о</w:t>
      </w:r>
      <w:r w:rsidR="00F2322E" w:rsidRPr="000976EB">
        <w:rPr>
          <w:sz w:val="22"/>
          <w:szCs w:val="22"/>
        </w:rPr>
        <w:t>т</w:t>
      </w:r>
      <w:r>
        <w:rPr>
          <w:sz w:val="22"/>
          <w:szCs w:val="22"/>
        </w:rPr>
        <w:t xml:space="preserve"> </w:t>
      </w:r>
      <w:r w:rsidR="00036B07">
        <w:rPr>
          <w:sz w:val="22"/>
          <w:szCs w:val="22"/>
        </w:rPr>
        <w:t xml:space="preserve"> 07.09.</w:t>
      </w:r>
      <w:r w:rsidR="00DA0FD3">
        <w:rPr>
          <w:sz w:val="22"/>
          <w:szCs w:val="22"/>
        </w:rPr>
        <w:t>2023</w:t>
      </w:r>
      <w:r w:rsidR="000E7661">
        <w:rPr>
          <w:sz w:val="22"/>
          <w:szCs w:val="22"/>
        </w:rPr>
        <w:t xml:space="preserve"> г.</w:t>
      </w:r>
      <w:r w:rsidR="00F2322E">
        <w:rPr>
          <w:sz w:val="22"/>
          <w:szCs w:val="22"/>
        </w:rPr>
        <w:t xml:space="preserve"> </w:t>
      </w:r>
      <w:r w:rsidR="00036B07">
        <w:rPr>
          <w:sz w:val="22"/>
          <w:szCs w:val="22"/>
        </w:rPr>
        <w:t>№ 92</w:t>
      </w:r>
    </w:p>
    <w:p w:rsidR="00F2748A" w:rsidRDefault="00F2748A" w:rsidP="004A2205">
      <w:pPr>
        <w:ind w:left="142"/>
        <w:jc w:val="center"/>
        <w:rPr>
          <w:sz w:val="28"/>
          <w:szCs w:val="28"/>
        </w:rPr>
      </w:pPr>
    </w:p>
    <w:p w:rsidR="004A2205" w:rsidRPr="00BE6ED4" w:rsidRDefault="004A2205" w:rsidP="004A2205">
      <w:pPr>
        <w:ind w:left="142"/>
        <w:jc w:val="center"/>
        <w:rPr>
          <w:sz w:val="28"/>
          <w:szCs w:val="28"/>
        </w:rPr>
      </w:pPr>
      <w:r w:rsidRPr="00BE6ED4">
        <w:rPr>
          <w:sz w:val="28"/>
          <w:szCs w:val="28"/>
        </w:rPr>
        <w:t>ИЗМЕНЕНИЯ,</w:t>
      </w:r>
    </w:p>
    <w:p w:rsidR="004A2205" w:rsidRDefault="004A2205" w:rsidP="004A2205">
      <w:pPr>
        <w:ind w:left="142"/>
        <w:jc w:val="center"/>
        <w:rPr>
          <w:sz w:val="28"/>
          <w:szCs w:val="28"/>
        </w:rPr>
      </w:pPr>
      <w:r w:rsidRPr="00BE6ED4">
        <w:rPr>
          <w:sz w:val="28"/>
          <w:szCs w:val="28"/>
        </w:rPr>
        <w:t xml:space="preserve">вносимые в постановление администрации Самбекского сельского поселения от </w:t>
      </w:r>
      <w:r w:rsidR="00B01DF8">
        <w:rPr>
          <w:sz w:val="28"/>
          <w:szCs w:val="28"/>
        </w:rPr>
        <w:t xml:space="preserve"> 14.10.2019 г. № 56</w:t>
      </w:r>
      <w:r w:rsidRPr="00BE6ED4">
        <w:rPr>
          <w:sz w:val="28"/>
          <w:szCs w:val="28"/>
        </w:rPr>
        <w:t xml:space="preserve"> </w:t>
      </w:r>
      <w:r w:rsidRPr="00BE6ED4">
        <w:rPr>
          <w:b/>
          <w:sz w:val="28"/>
          <w:szCs w:val="28"/>
        </w:rPr>
        <w:t xml:space="preserve">  </w:t>
      </w:r>
      <w:r w:rsidRPr="00BE6ED4">
        <w:rPr>
          <w:sz w:val="28"/>
          <w:szCs w:val="28"/>
        </w:rPr>
        <w:t>«Об утверждении муниципальной программы Самбекского сельского поселения «</w:t>
      </w:r>
      <w:r w:rsidRPr="0022404F">
        <w:rPr>
          <w:sz w:val="28"/>
          <w:szCs w:val="28"/>
        </w:rPr>
        <w:t>Р</w:t>
      </w:r>
      <w:r w:rsidR="00B01DF8">
        <w:rPr>
          <w:sz w:val="28"/>
          <w:szCs w:val="28"/>
        </w:rPr>
        <w:t>азвитие транспортной системы</w:t>
      </w:r>
      <w:r w:rsidRPr="00BE6ED4">
        <w:rPr>
          <w:sz w:val="28"/>
          <w:szCs w:val="28"/>
        </w:rPr>
        <w:t>»</w:t>
      </w:r>
    </w:p>
    <w:p w:rsidR="00F2748A" w:rsidRDefault="004A2205" w:rsidP="004A2205">
      <w:pPr>
        <w:tabs>
          <w:tab w:val="left" w:pos="251"/>
        </w:tabs>
        <w:suppressAutoHyphens/>
        <w:jc w:val="both"/>
        <w:rPr>
          <w:sz w:val="28"/>
          <w:szCs w:val="28"/>
        </w:rPr>
      </w:pPr>
      <w:r>
        <w:rPr>
          <w:sz w:val="28"/>
          <w:szCs w:val="28"/>
        </w:rPr>
        <w:t xml:space="preserve"> </w:t>
      </w:r>
    </w:p>
    <w:p w:rsidR="00F2748A" w:rsidRPr="00E216D3" w:rsidRDefault="00F2748A" w:rsidP="00E216D3">
      <w:pPr>
        <w:tabs>
          <w:tab w:val="left" w:pos="251"/>
        </w:tabs>
        <w:suppressAutoHyphens/>
        <w:jc w:val="both"/>
        <w:rPr>
          <w:sz w:val="28"/>
          <w:szCs w:val="28"/>
        </w:rPr>
      </w:pPr>
      <w:r>
        <w:rPr>
          <w:sz w:val="28"/>
          <w:szCs w:val="28"/>
        </w:rPr>
        <w:t xml:space="preserve"> </w:t>
      </w:r>
      <w:r w:rsidR="004A2205" w:rsidRPr="004766A3">
        <w:rPr>
          <w:sz w:val="28"/>
          <w:szCs w:val="28"/>
        </w:rPr>
        <w:t>1</w:t>
      </w:r>
      <w:r w:rsidR="004A2205">
        <w:rPr>
          <w:sz w:val="28"/>
          <w:szCs w:val="28"/>
        </w:rPr>
        <w:t xml:space="preserve">.В </w:t>
      </w:r>
      <w:r w:rsidR="004A2205" w:rsidRPr="004766A3">
        <w:rPr>
          <w:sz w:val="28"/>
          <w:szCs w:val="28"/>
        </w:rPr>
        <w:t>муниципальной программе Самбекского сельского поселения «</w:t>
      </w:r>
      <w:r w:rsidR="00B01DF8" w:rsidRPr="0022404F">
        <w:rPr>
          <w:sz w:val="28"/>
          <w:szCs w:val="28"/>
        </w:rPr>
        <w:t>Р</w:t>
      </w:r>
      <w:r w:rsidR="00B01DF8">
        <w:rPr>
          <w:sz w:val="28"/>
          <w:szCs w:val="28"/>
        </w:rPr>
        <w:t>азвитие транспортной системы</w:t>
      </w:r>
      <w:r w:rsidR="004A2205" w:rsidRPr="004766A3">
        <w:rPr>
          <w:sz w:val="28"/>
          <w:szCs w:val="28"/>
        </w:rPr>
        <w:t>»:</w:t>
      </w:r>
    </w:p>
    <w:p w:rsidR="00BB790D" w:rsidRPr="004A2205" w:rsidRDefault="004A2205" w:rsidP="004A2205">
      <w:pPr>
        <w:ind w:firstLine="708"/>
        <w:jc w:val="both"/>
        <w:rPr>
          <w:sz w:val="28"/>
          <w:szCs w:val="28"/>
        </w:rPr>
      </w:pPr>
      <w:r w:rsidRPr="006559CF">
        <w:rPr>
          <w:kern w:val="2"/>
          <w:sz w:val="28"/>
          <w:szCs w:val="28"/>
        </w:rPr>
        <w:t xml:space="preserve">1.1. </w:t>
      </w:r>
      <w:r w:rsidRPr="006559CF">
        <w:rPr>
          <w:sz w:val="28"/>
          <w:szCs w:val="28"/>
        </w:rPr>
        <w:t>В разделе  «Паспорт муниципальной программы  Самбекского сельского поселения «</w:t>
      </w:r>
      <w:r w:rsidR="00B01DF8" w:rsidRPr="0022404F">
        <w:rPr>
          <w:sz w:val="28"/>
          <w:szCs w:val="28"/>
        </w:rPr>
        <w:t>Р</w:t>
      </w:r>
      <w:r w:rsidR="00B01DF8">
        <w:rPr>
          <w:sz w:val="28"/>
          <w:szCs w:val="28"/>
        </w:rPr>
        <w:t>азвитие транспортной системы</w:t>
      </w:r>
      <w:r w:rsidRPr="006559CF">
        <w:rPr>
          <w:sz w:val="28"/>
          <w:szCs w:val="28"/>
        </w:rPr>
        <w:t xml:space="preserve">» </w:t>
      </w:r>
      <w:r>
        <w:rPr>
          <w:sz w:val="28"/>
          <w:szCs w:val="28"/>
        </w:rPr>
        <w:t xml:space="preserve"> </w:t>
      </w:r>
      <w:r w:rsidRPr="006559CF">
        <w:rPr>
          <w:sz w:val="28"/>
          <w:szCs w:val="28"/>
        </w:rPr>
        <w:t xml:space="preserve">подраздел </w:t>
      </w:r>
      <w:r>
        <w:rPr>
          <w:sz w:val="28"/>
          <w:szCs w:val="28"/>
        </w:rPr>
        <w:t>«</w:t>
      </w:r>
      <w:r w:rsidRPr="006559CF">
        <w:rPr>
          <w:kern w:val="2"/>
          <w:sz w:val="28"/>
          <w:szCs w:val="28"/>
        </w:rPr>
        <w:t>Ресурсное обеспечение муниципальной  программы</w:t>
      </w:r>
      <w:r>
        <w:rPr>
          <w:kern w:val="2"/>
          <w:sz w:val="28"/>
          <w:szCs w:val="28"/>
        </w:rPr>
        <w:t xml:space="preserve"> Самбекского сельского поселения» изложить в следующей редакции:</w:t>
      </w:r>
    </w:p>
    <w:tbl>
      <w:tblPr>
        <w:tblW w:w="4986" w:type="pct"/>
        <w:tblLayout w:type="fixed"/>
        <w:tblCellMar>
          <w:left w:w="57" w:type="dxa"/>
          <w:right w:w="57" w:type="dxa"/>
        </w:tblCellMar>
        <w:tblLook w:val="01E0"/>
      </w:tblPr>
      <w:tblGrid>
        <w:gridCol w:w="3657"/>
        <w:gridCol w:w="255"/>
        <w:gridCol w:w="5926"/>
      </w:tblGrid>
      <w:tr w:rsidR="008E3FAA" w:rsidRPr="00B363D4" w:rsidTr="00F2322E">
        <w:tc>
          <w:tcPr>
            <w:tcW w:w="3657" w:type="dxa"/>
            <w:tcMar>
              <w:bottom w:w="57" w:type="dxa"/>
            </w:tcMar>
            <w:hideMark/>
          </w:tcPr>
          <w:p w:rsidR="00F2748A" w:rsidRDefault="00F2748A" w:rsidP="000F1008">
            <w:pPr>
              <w:shd w:val="clear" w:color="auto" w:fill="FFFFFF"/>
              <w:spacing w:line="230" w:lineRule="auto"/>
              <w:rPr>
                <w:kern w:val="2"/>
                <w:sz w:val="28"/>
                <w:szCs w:val="28"/>
              </w:rPr>
            </w:pPr>
          </w:p>
          <w:p w:rsidR="008E3FAA" w:rsidRPr="00B363D4" w:rsidRDefault="008E3FAA" w:rsidP="000F1008">
            <w:pPr>
              <w:shd w:val="clear" w:color="auto" w:fill="FFFFFF"/>
              <w:spacing w:line="230" w:lineRule="auto"/>
              <w:rPr>
                <w:kern w:val="2"/>
                <w:sz w:val="28"/>
                <w:szCs w:val="28"/>
              </w:rPr>
            </w:pPr>
            <w:r w:rsidRPr="00B363D4">
              <w:rPr>
                <w:kern w:val="2"/>
                <w:sz w:val="28"/>
                <w:szCs w:val="28"/>
              </w:rPr>
              <w:t xml:space="preserve">Ресурсное обеспечение </w:t>
            </w:r>
            <w:r w:rsidR="00F2322E">
              <w:rPr>
                <w:kern w:val="2"/>
                <w:sz w:val="28"/>
                <w:szCs w:val="28"/>
              </w:rPr>
              <w:t xml:space="preserve">муниципальной </w:t>
            </w:r>
            <w:r w:rsidR="00F2322E" w:rsidRPr="00B363D4">
              <w:rPr>
                <w:kern w:val="2"/>
                <w:sz w:val="28"/>
                <w:szCs w:val="28"/>
              </w:rPr>
              <w:t xml:space="preserve"> программы</w:t>
            </w:r>
            <w:r w:rsidR="00F2322E">
              <w:rPr>
                <w:kern w:val="2"/>
                <w:sz w:val="28"/>
                <w:szCs w:val="28"/>
              </w:rPr>
              <w:t xml:space="preserve"> Самбекского сельского поселения</w:t>
            </w:r>
          </w:p>
        </w:tc>
        <w:tc>
          <w:tcPr>
            <w:tcW w:w="255" w:type="dxa"/>
            <w:tcMar>
              <w:bottom w:w="57" w:type="dxa"/>
            </w:tcMar>
            <w:hideMark/>
          </w:tcPr>
          <w:p w:rsidR="00F2748A" w:rsidRDefault="00F2748A" w:rsidP="000F1008">
            <w:pPr>
              <w:spacing w:line="230" w:lineRule="auto"/>
              <w:jc w:val="center"/>
              <w:rPr>
                <w:kern w:val="2"/>
                <w:sz w:val="28"/>
                <w:szCs w:val="28"/>
              </w:rPr>
            </w:pPr>
          </w:p>
          <w:p w:rsidR="008E3FAA" w:rsidRPr="00B363D4" w:rsidRDefault="008E3FAA" w:rsidP="000F1008">
            <w:pPr>
              <w:spacing w:line="230" w:lineRule="auto"/>
              <w:jc w:val="center"/>
              <w:rPr>
                <w:kern w:val="2"/>
                <w:sz w:val="28"/>
                <w:szCs w:val="28"/>
              </w:rPr>
            </w:pPr>
            <w:r w:rsidRPr="00B363D4">
              <w:rPr>
                <w:kern w:val="2"/>
                <w:sz w:val="28"/>
                <w:szCs w:val="28"/>
              </w:rPr>
              <w:t>–</w:t>
            </w:r>
          </w:p>
        </w:tc>
        <w:tc>
          <w:tcPr>
            <w:tcW w:w="5926" w:type="dxa"/>
            <w:tcMar>
              <w:bottom w:w="57" w:type="dxa"/>
            </w:tcMar>
            <w:hideMark/>
          </w:tcPr>
          <w:p w:rsidR="00F2748A" w:rsidRDefault="00F2748A" w:rsidP="000F1008">
            <w:pPr>
              <w:shd w:val="clear" w:color="auto" w:fill="FFFFFF"/>
              <w:spacing w:line="230" w:lineRule="auto"/>
              <w:jc w:val="both"/>
              <w:rPr>
                <w:bCs/>
                <w:kern w:val="2"/>
                <w:sz w:val="28"/>
                <w:szCs w:val="28"/>
                <w:lang w:eastAsia="en-US"/>
              </w:rPr>
            </w:pPr>
          </w:p>
          <w:p w:rsidR="00F2748A" w:rsidRDefault="008E3FAA" w:rsidP="00B01DF8">
            <w:pPr>
              <w:shd w:val="clear" w:color="auto" w:fill="FFFFFF"/>
              <w:spacing w:line="230" w:lineRule="auto"/>
              <w:jc w:val="both"/>
              <w:rPr>
                <w:kern w:val="2"/>
                <w:sz w:val="28"/>
                <w:szCs w:val="28"/>
                <w:lang w:eastAsia="en-US"/>
              </w:rPr>
            </w:pPr>
            <w:r w:rsidRPr="00B363D4">
              <w:rPr>
                <w:bCs/>
                <w:kern w:val="2"/>
                <w:sz w:val="28"/>
                <w:szCs w:val="28"/>
                <w:lang w:eastAsia="en-US"/>
              </w:rPr>
              <w:t xml:space="preserve">общий объем финансирования </w:t>
            </w:r>
            <w:r w:rsidR="00F2322E">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w:t>
            </w:r>
            <w:r w:rsidR="006A0ADB">
              <w:rPr>
                <w:bCs/>
                <w:spacing w:val="-4"/>
                <w:kern w:val="2"/>
                <w:sz w:val="28"/>
                <w:szCs w:val="28"/>
                <w:lang w:eastAsia="en-US"/>
              </w:rPr>
              <w:t>, всего</w:t>
            </w:r>
            <w:r w:rsidRPr="00B363D4">
              <w:rPr>
                <w:bCs/>
                <w:spacing w:val="-4"/>
                <w:kern w:val="2"/>
                <w:sz w:val="28"/>
                <w:szCs w:val="28"/>
                <w:lang w:eastAsia="en-US"/>
              </w:rPr>
              <w:t xml:space="preserve"> </w:t>
            </w:r>
            <w:r w:rsidR="009062F3">
              <w:rPr>
                <w:bCs/>
                <w:spacing w:val="-4"/>
                <w:kern w:val="2"/>
                <w:sz w:val="28"/>
                <w:szCs w:val="28"/>
                <w:lang w:eastAsia="en-US"/>
              </w:rPr>
              <w:t xml:space="preserve"> </w:t>
            </w:r>
            <w:r w:rsidR="00DA0FD3">
              <w:rPr>
                <w:kern w:val="2"/>
                <w:sz w:val="28"/>
                <w:szCs w:val="28"/>
                <w:lang w:eastAsia="en-US"/>
              </w:rPr>
              <w:t>8657,2</w:t>
            </w:r>
            <w:r w:rsidR="00166EB4">
              <w:rPr>
                <w:kern w:val="2"/>
                <w:sz w:val="28"/>
                <w:szCs w:val="28"/>
                <w:lang w:eastAsia="en-US"/>
              </w:rPr>
              <w:t xml:space="preserve"> </w:t>
            </w:r>
            <w:r w:rsidR="005C4C3C">
              <w:rPr>
                <w:kern w:val="2"/>
                <w:sz w:val="28"/>
                <w:szCs w:val="28"/>
                <w:lang w:eastAsia="en-US"/>
              </w:rPr>
              <w:t xml:space="preserve"> </w:t>
            </w:r>
            <w:r w:rsidRPr="00B363D4">
              <w:rPr>
                <w:bCs/>
                <w:spacing w:val="-4"/>
                <w:kern w:val="2"/>
                <w:sz w:val="28"/>
                <w:szCs w:val="28"/>
                <w:lang w:eastAsia="en-US"/>
              </w:rPr>
              <w:t>тыс. рублей</w:t>
            </w:r>
            <w:r w:rsidR="00B01DF8">
              <w:rPr>
                <w:bCs/>
                <w:spacing w:val="-4"/>
                <w:kern w:val="2"/>
                <w:sz w:val="28"/>
                <w:szCs w:val="28"/>
                <w:lang w:eastAsia="en-US"/>
              </w:rPr>
              <w:t>, в том числе по годам</w:t>
            </w:r>
            <w:r w:rsidR="009D54BA" w:rsidRPr="00B363D4">
              <w:rPr>
                <w:bCs/>
                <w:spacing w:val="-4"/>
                <w:kern w:val="2"/>
                <w:sz w:val="28"/>
                <w:szCs w:val="28"/>
                <w:lang w:eastAsia="en-US"/>
              </w:rPr>
              <w:t>,</w:t>
            </w:r>
            <w:r w:rsidR="006A0ADB">
              <w:rPr>
                <w:bCs/>
                <w:spacing w:val="-4"/>
                <w:kern w:val="2"/>
                <w:sz w:val="28"/>
                <w:szCs w:val="28"/>
                <w:lang w:eastAsia="en-US"/>
              </w:rPr>
              <w:t xml:space="preserve"> </w:t>
            </w:r>
          </w:p>
          <w:p w:rsidR="008E3FAA"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0 </w:t>
            </w:r>
            <w:r w:rsidR="00F2322E">
              <w:rPr>
                <w:kern w:val="2"/>
                <w:sz w:val="28"/>
                <w:szCs w:val="28"/>
                <w:lang w:eastAsia="en-US"/>
              </w:rPr>
              <w:t>году –</w:t>
            </w:r>
            <w:r w:rsidR="009D54BA" w:rsidRPr="00B363D4">
              <w:rPr>
                <w:kern w:val="2"/>
                <w:sz w:val="28"/>
                <w:szCs w:val="28"/>
                <w:lang w:eastAsia="en-US"/>
              </w:rPr>
              <w:t xml:space="preserve"> </w:t>
            </w:r>
            <w:r w:rsidR="00287580">
              <w:rPr>
                <w:kern w:val="2"/>
                <w:sz w:val="28"/>
                <w:szCs w:val="28"/>
                <w:lang w:eastAsia="en-US"/>
              </w:rPr>
              <w:t xml:space="preserve"> </w:t>
            </w:r>
            <w:r w:rsidR="00B01DF8">
              <w:rPr>
                <w:kern w:val="2"/>
                <w:sz w:val="28"/>
                <w:szCs w:val="28"/>
                <w:lang w:eastAsia="en-US"/>
              </w:rPr>
              <w:t xml:space="preserve">1688,5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1 </w:t>
            </w:r>
            <w:r w:rsidRPr="00B363D4">
              <w:rPr>
                <w:kern w:val="2"/>
                <w:sz w:val="28"/>
                <w:szCs w:val="28"/>
                <w:lang w:eastAsia="en-US"/>
              </w:rPr>
              <w:t>году –</w:t>
            </w:r>
            <w:r w:rsidR="004B2BF3" w:rsidRPr="00B363D4">
              <w:rPr>
                <w:kern w:val="2"/>
                <w:sz w:val="28"/>
                <w:szCs w:val="28"/>
                <w:lang w:eastAsia="en-US"/>
              </w:rPr>
              <w:t xml:space="preserve"> </w:t>
            </w:r>
            <w:r w:rsidR="005C4C3C">
              <w:rPr>
                <w:kern w:val="2"/>
                <w:sz w:val="28"/>
                <w:szCs w:val="28"/>
                <w:lang w:eastAsia="en-US"/>
              </w:rPr>
              <w:t xml:space="preserve"> </w:t>
            </w:r>
            <w:r w:rsidR="00414CB8">
              <w:rPr>
                <w:kern w:val="2"/>
                <w:sz w:val="28"/>
                <w:szCs w:val="28"/>
                <w:lang w:eastAsia="en-US"/>
              </w:rPr>
              <w:t>230</w:t>
            </w:r>
            <w:r w:rsidR="009062F3">
              <w:rPr>
                <w:kern w:val="2"/>
                <w:sz w:val="28"/>
                <w:szCs w:val="28"/>
                <w:lang w:eastAsia="en-US"/>
              </w:rPr>
              <w:t>9,</w:t>
            </w:r>
            <w:r w:rsidR="00B01DF8">
              <w:rPr>
                <w:kern w:val="2"/>
                <w:sz w:val="28"/>
                <w:szCs w:val="28"/>
                <w:lang w:eastAsia="en-US"/>
              </w:rPr>
              <w:t xml:space="preserve">0    </w:t>
            </w:r>
            <w:r w:rsidR="004B2BF3" w:rsidRPr="00B363D4">
              <w:rPr>
                <w:kern w:val="2"/>
                <w:sz w:val="28"/>
                <w:szCs w:val="28"/>
                <w:lang w:eastAsia="en-US"/>
              </w:rPr>
              <w:t>тыс. рублей</w:t>
            </w:r>
            <w:r w:rsidRPr="00B363D4">
              <w:rPr>
                <w:kern w:val="2"/>
                <w:sz w:val="28"/>
                <w:szCs w:val="28"/>
                <w:lang w:eastAsia="en-US"/>
              </w:rPr>
              <w:t>,</w:t>
            </w:r>
          </w:p>
          <w:p w:rsidR="008E3FAA" w:rsidRPr="00B363D4" w:rsidRDefault="008E3FAA" w:rsidP="000F1008">
            <w:pPr>
              <w:shd w:val="clear" w:color="auto" w:fill="FFFFFF"/>
              <w:spacing w:line="230" w:lineRule="auto"/>
              <w:jc w:val="both"/>
              <w:rPr>
                <w:kern w:val="2"/>
                <w:sz w:val="28"/>
                <w:szCs w:val="28"/>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2 </w:t>
            </w:r>
            <w:r w:rsidRPr="00B363D4">
              <w:rPr>
                <w:kern w:val="2"/>
                <w:sz w:val="28"/>
                <w:szCs w:val="28"/>
                <w:lang w:eastAsia="en-US"/>
              </w:rPr>
              <w:t>году –</w:t>
            </w:r>
            <w:r w:rsidR="005C4C3C">
              <w:rPr>
                <w:kern w:val="2"/>
                <w:sz w:val="28"/>
                <w:szCs w:val="28"/>
                <w:lang w:eastAsia="en-US"/>
              </w:rPr>
              <w:t xml:space="preserve"> </w:t>
            </w:r>
            <w:r w:rsidRPr="00B363D4">
              <w:rPr>
                <w:kern w:val="2"/>
                <w:sz w:val="28"/>
                <w:szCs w:val="28"/>
                <w:lang w:eastAsia="en-US"/>
              </w:rPr>
              <w:t xml:space="preserve"> </w:t>
            </w:r>
            <w:r w:rsidR="00E57E94">
              <w:rPr>
                <w:kern w:val="2"/>
                <w:sz w:val="28"/>
                <w:szCs w:val="28"/>
                <w:lang w:eastAsia="en-US"/>
              </w:rPr>
              <w:t>2843,5</w:t>
            </w:r>
            <w:r w:rsidR="00B01DF8">
              <w:rPr>
                <w:kern w:val="2"/>
                <w:sz w:val="28"/>
                <w:szCs w:val="28"/>
                <w:lang w:eastAsia="en-US"/>
              </w:rPr>
              <w:t xml:space="preserve">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3</w:t>
            </w:r>
            <w:r w:rsidRPr="00B363D4">
              <w:rPr>
                <w:kern w:val="2"/>
                <w:sz w:val="28"/>
                <w:szCs w:val="28"/>
                <w:lang w:eastAsia="en-US"/>
              </w:rPr>
              <w:t xml:space="preserve"> году – </w:t>
            </w:r>
            <w:r w:rsidR="00287580">
              <w:rPr>
                <w:kern w:val="2"/>
                <w:sz w:val="28"/>
                <w:szCs w:val="28"/>
                <w:lang w:eastAsia="en-US"/>
              </w:rPr>
              <w:t xml:space="preserve"> </w:t>
            </w:r>
            <w:r w:rsidR="00DA0FD3">
              <w:rPr>
                <w:kern w:val="2"/>
                <w:sz w:val="28"/>
                <w:szCs w:val="28"/>
                <w:lang w:eastAsia="en-US"/>
              </w:rPr>
              <w:t>1816,2</w:t>
            </w:r>
            <w:r w:rsidR="005C4C3C">
              <w:rPr>
                <w:kern w:val="2"/>
                <w:sz w:val="28"/>
                <w:szCs w:val="28"/>
                <w:lang w:eastAsia="en-US"/>
              </w:rPr>
              <w:t xml:space="preserve"> </w:t>
            </w:r>
            <w:r w:rsidR="00B01DF8">
              <w:rPr>
                <w:kern w:val="2"/>
                <w:sz w:val="28"/>
                <w:szCs w:val="28"/>
                <w:lang w:eastAsia="en-US"/>
              </w:rPr>
              <w:t xml:space="preserve">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4</w:t>
            </w:r>
            <w:r w:rsidR="004B2BF3" w:rsidRPr="00B363D4">
              <w:rPr>
                <w:kern w:val="2"/>
                <w:sz w:val="28"/>
                <w:szCs w:val="28"/>
                <w:lang w:eastAsia="en-US"/>
              </w:rPr>
              <w:t xml:space="preserve"> году – </w:t>
            </w:r>
            <w:r w:rsidR="006225F3" w:rsidRPr="00B363D4">
              <w:rPr>
                <w:kern w:val="2"/>
                <w:sz w:val="28"/>
                <w:szCs w:val="28"/>
                <w:lang w:eastAsia="en-US"/>
              </w:rPr>
              <w:t xml:space="preserve"> </w:t>
            </w:r>
            <w:r w:rsidR="00B01DF8">
              <w:rPr>
                <w:kern w:val="2"/>
                <w:sz w:val="28"/>
                <w:szCs w:val="28"/>
                <w:lang w:eastAsia="en-US"/>
              </w:rPr>
              <w:t>0</w:t>
            </w:r>
            <w:r w:rsidR="005C4C3C">
              <w:rPr>
                <w:kern w:val="2"/>
                <w:sz w:val="28"/>
                <w:szCs w:val="28"/>
                <w:lang w:eastAsia="en-US"/>
              </w:rPr>
              <w:t xml:space="preserve">,0 </w:t>
            </w:r>
            <w:r w:rsidR="00B01DF8">
              <w:rPr>
                <w:kern w:val="2"/>
                <w:sz w:val="28"/>
                <w:szCs w:val="28"/>
                <w:lang w:eastAsia="en-US"/>
              </w:rPr>
              <w:t xml:space="preserve">   </w:t>
            </w:r>
            <w:r w:rsidR="004B2BF3"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5</w:t>
            </w:r>
            <w:r w:rsidR="00F2322E">
              <w:rPr>
                <w:kern w:val="2"/>
                <w:sz w:val="28"/>
                <w:szCs w:val="28"/>
                <w:lang w:eastAsia="en-US"/>
              </w:rPr>
              <w:t xml:space="preserve"> году - </w:t>
            </w:r>
            <w:r w:rsidR="006225F3" w:rsidRPr="00B363D4">
              <w:rPr>
                <w:kern w:val="2"/>
                <w:sz w:val="28"/>
                <w:szCs w:val="28"/>
                <w:lang w:eastAsia="en-US"/>
              </w:rPr>
              <w:t xml:space="preserve"> </w:t>
            </w:r>
            <w:r w:rsidR="00B01DF8">
              <w:rPr>
                <w:kern w:val="2"/>
                <w:sz w:val="28"/>
                <w:szCs w:val="28"/>
                <w:lang w:eastAsia="en-US"/>
              </w:rPr>
              <w:t xml:space="preserve"> 0</w:t>
            </w:r>
            <w:r w:rsidR="005C4C3C">
              <w:rPr>
                <w:kern w:val="2"/>
                <w:sz w:val="28"/>
                <w:szCs w:val="28"/>
                <w:lang w:eastAsia="en-US"/>
              </w:rPr>
              <w:t>,0</w:t>
            </w:r>
            <w:r w:rsidR="00287580">
              <w:rPr>
                <w:kern w:val="2"/>
                <w:sz w:val="28"/>
                <w:szCs w:val="28"/>
                <w:lang w:eastAsia="en-US"/>
              </w:rPr>
              <w:t xml:space="preserve"> </w:t>
            </w:r>
            <w:r w:rsidR="00B01DF8">
              <w:rPr>
                <w:kern w:val="2"/>
                <w:sz w:val="28"/>
                <w:szCs w:val="28"/>
                <w:lang w:eastAsia="en-US"/>
              </w:rPr>
              <w:t xml:space="preserve">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6</w:t>
            </w:r>
            <w:r w:rsidRPr="00B363D4">
              <w:rPr>
                <w:kern w:val="2"/>
                <w:sz w:val="28"/>
                <w:szCs w:val="28"/>
                <w:lang w:eastAsia="en-US"/>
              </w:rPr>
              <w:t xml:space="preserve"> году –</w:t>
            </w:r>
            <w:r w:rsidR="006225F3" w:rsidRPr="00B363D4">
              <w:rPr>
                <w:kern w:val="2"/>
                <w:sz w:val="28"/>
                <w:szCs w:val="28"/>
                <w:lang w:eastAsia="en-US"/>
              </w:rPr>
              <w:t xml:space="preserve"> </w:t>
            </w:r>
            <w:r w:rsidR="00287580">
              <w:rPr>
                <w:kern w:val="2"/>
                <w:sz w:val="28"/>
                <w:szCs w:val="28"/>
                <w:lang w:eastAsia="en-US"/>
              </w:rPr>
              <w:t xml:space="preserve"> </w:t>
            </w:r>
            <w:r w:rsidR="00B01DF8">
              <w:rPr>
                <w:kern w:val="2"/>
                <w:sz w:val="28"/>
                <w:szCs w:val="28"/>
                <w:lang w:eastAsia="en-US"/>
              </w:rPr>
              <w:t>0</w:t>
            </w:r>
            <w:r w:rsidR="005C4C3C">
              <w:rPr>
                <w:kern w:val="2"/>
                <w:sz w:val="28"/>
                <w:szCs w:val="28"/>
                <w:lang w:eastAsia="en-US"/>
              </w:rPr>
              <w:t xml:space="preserve">,0 </w:t>
            </w:r>
            <w:r w:rsidR="00B01DF8">
              <w:rPr>
                <w:kern w:val="2"/>
                <w:sz w:val="28"/>
                <w:szCs w:val="28"/>
                <w:lang w:eastAsia="en-US"/>
              </w:rPr>
              <w:t xml:space="preserve">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7</w:t>
            </w:r>
            <w:r w:rsidRPr="00B363D4">
              <w:rPr>
                <w:kern w:val="2"/>
                <w:sz w:val="28"/>
                <w:szCs w:val="28"/>
                <w:lang w:eastAsia="en-US"/>
              </w:rPr>
              <w:t xml:space="preserve"> году –</w:t>
            </w:r>
            <w:r w:rsidR="006225F3" w:rsidRPr="00B363D4">
              <w:rPr>
                <w:kern w:val="2"/>
                <w:sz w:val="28"/>
                <w:szCs w:val="28"/>
                <w:lang w:eastAsia="en-US"/>
              </w:rPr>
              <w:t xml:space="preserve"> </w:t>
            </w:r>
            <w:r w:rsidR="00287580">
              <w:rPr>
                <w:kern w:val="2"/>
                <w:sz w:val="28"/>
                <w:szCs w:val="28"/>
                <w:lang w:eastAsia="en-US"/>
              </w:rPr>
              <w:t xml:space="preserve"> </w:t>
            </w:r>
            <w:r w:rsidR="00B01DF8">
              <w:rPr>
                <w:kern w:val="2"/>
                <w:sz w:val="28"/>
                <w:szCs w:val="28"/>
                <w:lang w:eastAsia="en-US"/>
              </w:rPr>
              <w:t>0</w:t>
            </w:r>
            <w:r w:rsidR="005C4C3C">
              <w:rPr>
                <w:kern w:val="2"/>
                <w:sz w:val="28"/>
                <w:szCs w:val="28"/>
                <w:lang w:eastAsia="en-US"/>
              </w:rPr>
              <w:t xml:space="preserve">,0 </w:t>
            </w:r>
            <w:r w:rsidR="00B01DF8">
              <w:rPr>
                <w:kern w:val="2"/>
                <w:sz w:val="28"/>
                <w:szCs w:val="28"/>
                <w:lang w:eastAsia="en-US"/>
              </w:rPr>
              <w:t xml:space="preserve">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8</w:t>
            </w:r>
            <w:r w:rsidRPr="00B363D4">
              <w:rPr>
                <w:kern w:val="2"/>
                <w:sz w:val="28"/>
                <w:szCs w:val="28"/>
                <w:lang w:eastAsia="en-US"/>
              </w:rPr>
              <w:t xml:space="preserve"> году –</w:t>
            </w:r>
            <w:r w:rsidR="006225F3" w:rsidRPr="00B363D4">
              <w:rPr>
                <w:kern w:val="2"/>
                <w:sz w:val="28"/>
                <w:szCs w:val="28"/>
                <w:lang w:eastAsia="en-US"/>
              </w:rPr>
              <w:t xml:space="preserve"> </w:t>
            </w:r>
            <w:r w:rsidR="00287580">
              <w:rPr>
                <w:kern w:val="2"/>
                <w:sz w:val="28"/>
                <w:szCs w:val="28"/>
                <w:lang w:eastAsia="en-US"/>
              </w:rPr>
              <w:t xml:space="preserve"> </w:t>
            </w:r>
            <w:r w:rsidR="00B01DF8">
              <w:rPr>
                <w:kern w:val="2"/>
                <w:sz w:val="28"/>
                <w:szCs w:val="28"/>
                <w:lang w:eastAsia="en-US"/>
              </w:rPr>
              <w:t>0</w:t>
            </w:r>
            <w:r w:rsidR="005C4C3C">
              <w:rPr>
                <w:kern w:val="2"/>
                <w:sz w:val="28"/>
                <w:szCs w:val="28"/>
                <w:lang w:eastAsia="en-US"/>
              </w:rPr>
              <w:t xml:space="preserve">,0 </w:t>
            </w:r>
            <w:r w:rsidR="00B01DF8">
              <w:rPr>
                <w:kern w:val="2"/>
                <w:sz w:val="28"/>
                <w:szCs w:val="28"/>
                <w:lang w:eastAsia="en-US"/>
              </w:rPr>
              <w:t xml:space="preserve">   </w:t>
            </w:r>
            <w:r w:rsidRPr="00B363D4">
              <w:rPr>
                <w:kern w:val="2"/>
                <w:sz w:val="28"/>
                <w:szCs w:val="28"/>
                <w:lang w:eastAsia="en-US"/>
              </w:rPr>
              <w:t>тыс. рублей,</w:t>
            </w:r>
          </w:p>
          <w:p w:rsidR="0079097C" w:rsidRPr="00B363D4" w:rsidRDefault="00612154" w:rsidP="000F1008">
            <w:pPr>
              <w:shd w:val="clear" w:color="auto" w:fill="FFFFFF"/>
              <w:spacing w:line="230" w:lineRule="auto"/>
              <w:jc w:val="both"/>
              <w:rPr>
                <w:kern w:val="2"/>
                <w:sz w:val="28"/>
                <w:szCs w:val="28"/>
                <w:lang w:eastAsia="en-US"/>
              </w:rPr>
            </w:pPr>
            <w:r>
              <w:rPr>
                <w:kern w:val="2"/>
                <w:sz w:val="28"/>
                <w:szCs w:val="28"/>
                <w:lang w:eastAsia="en-US"/>
              </w:rPr>
              <w:t>в 2029</w:t>
            </w:r>
            <w:r w:rsidR="0079097C" w:rsidRPr="00B363D4">
              <w:rPr>
                <w:kern w:val="2"/>
                <w:sz w:val="28"/>
                <w:szCs w:val="28"/>
                <w:lang w:eastAsia="en-US"/>
              </w:rPr>
              <w:t xml:space="preserve"> году –</w:t>
            </w:r>
            <w:r w:rsidR="006225F3" w:rsidRPr="00B363D4">
              <w:rPr>
                <w:kern w:val="2"/>
                <w:sz w:val="28"/>
                <w:szCs w:val="28"/>
                <w:lang w:eastAsia="en-US"/>
              </w:rPr>
              <w:t xml:space="preserve"> </w:t>
            </w:r>
            <w:r w:rsidR="00287580">
              <w:rPr>
                <w:kern w:val="2"/>
                <w:sz w:val="28"/>
                <w:szCs w:val="28"/>
                <w:lang w:eastAsia="en-US"/>
              </w:rPr>
              <w:t xml:space="preserve"> </w:t>
            </w:r>
            <w:r w:rsidR="00B01DF8">
              <w:rPr>
                <w:kern w:val="2"/>
                <w:sz w:val="28"/>
                <w:szCs w:val="28"/>
                <w:lang w:eastAsia="en-US"/>
              </w:rPr>
              <w:t>0</w:t>
            </w:r>
            <w:r w:rsidR="005C4C3C">
              <w:rPr>
                <w:kern w:val="2"/>
                <w:sz w:val="28"/>
                <w:szCs w:val="28"/>
                <w:lang w:eastAsia="en-US"/>
              </w:rPr>
              <w:t xml:space="preserve">,0 </w:t>
            </w:r>
            <w:r w:rsidR="00B01DF8">
              <w:rPr>
                <w:kern w:val="2"/>
                <w:sz w:val="28"/>
                <w:szCs w:val="28"/>
                <w:lang w:eastAsia="en-US"/>
              </w:rPr>
              <w:t xml:space="preserve">   </w:t>
            </w:r>
            <w:r w:rsidR="0079097C" w:rsidRPr="00B363D4">
              <w:rPr>
                <w:kern w:val="2"/>
                <w:sz w:val="28"/>
                <w:szCs w:val="28"/>
                <w:lang w:eastAsia="en-US"/>
              </w:rPr>
              <w:t>тыс. рублей,</w:t>
            </w:r>
          </w:p>
          <w:p w:rsidR="008E3FAA" w:rsidRPr="00B363D4" w:rsidRDefault="004B2BF3" w:rsidP="00F0198D">
            <w:pPr>
              <w:shd w:val="clear" w:color="auto" w:fill="FFFFFF"/>
              <w:spacing w:line="230" w:lineRule="auto"/>
              <w:jc w:val="both"/>
              <w:rPr>
                <w:kern w:val="2"/>
                <w:sz w:val="28"/>
                <w:szCs w:val="28"/>
                <w:lang w:eastAsia="en-US"/>
              </w:rPr>
            </w:pPr>
            <w:r w:rsidRPr="00B363D4">
              <w:rPr>
                <w:kern w:val="2"/>
                <w:sz w:val="28"/>
                <w:szCs w:val="28"/>
                <w:lang w:eastAsia="en-US"/>
              </w:rPr>
              <w:t>в 2030 году –</w:t>
            </w:r>
            <w:r w:rsidR="006225F3" w:rsidRPr="00B363D4">
              <w:rPr>
                <w:kern w:val="2"/>
                <w:sz w:val="28"/>
                <w:szCs w:val="28"/>
                <w:lang w:eastAsia="en-US"/>
              </w:rPr>
              <w:t xml:space="preserve"> </w:t>
            </w:r>
            <w:r w:rsidR="00287580">
              <w:rPr>
                <w:kern w:val="2"/>
                <w:sz w:val="28"/>
                <w:szCs w:val="28"/>
                <w:lang w:eastAsia="en-US"/>
              </w:rPr>
              <w:t xml:space="preserve"> </w:t>
            </w:r>
            <w:r w:rsidR="00B01DF8">
              <w:rPr>
                <w:kern w:val="2"/>
                <w:sz w:val="28"/>
                <w:szCs w:val="28"/>
                <w:lang w:eastAsia="en-US"/>
              </w:rPr>
              <w:t>0</w:t>
            </w:r>
            <w:r w:rsidR="005C4C3C">
              <w:rPr>
                <w:kern w:val="2"/>
                <w:sz w:val="28"/>
                <w:szCs w:val="28"/>
                <w:lang w:eastAsia="en-US"/>
              </w:rPr>
              <w:t xml:space="preserve">,0 </w:t>
            </w:r>
            <w:r w:rsidR="00B01DF8">
              <w:rPr>
                <w:kern w:val="2"/>
                <w:sz w:val="28"/>
                <w:szCs w:val="28"/>
                <w:lang w:eastAsia="en-US"/>
              </w:rPr>
              <w:t xml:space="preserve">  </w:t>
            </w:r>
            <w:r w:rsidR="008A3B64" w:rsidRPr="00B363D4">
              <w:rPr>
                <w:kern w:val="2"/>
                <w:sz w:val="28"/>
                <w:szCs w:val="28"/>
                <w:lang w:eastAsia="en-US"/>
              </w:rPr>
              <w:t>тыс. рублей</w:t>
            </w:r>
          </w:p>
        </w:tc>
      </w:tr>
    </w:tbl>
    <w:p w:rsidR="008E3FAA" w:rsidRPr="00B363D4" w:rsidRDefault="004A2205" w:rsidP="004A2205">
      <w:pPr>
        <w:jc w:val="both"/>
        <w:rPr>
          <w:kern w:val="2"/>
          <w:sz w:val="28"/>
          <w:szCs w:val="28"/>
        </w:rPr>
      </w:pPr>
      <w:r>
        <w:rPr>
          <w:kern w:val="2"/>
          <w:sz w:val="28"/>
          <w:szCs w:val="28"/>
        </w:rPr>
        <w:t xml:space="preserve">  1.2.</w:t>
      </w:r>
      <w:r w:rsidRPr="00850E67">
        <w:rPr>
          <w:sz w:val="28"/>
          <w:szCs w:val="28"/>
        </w:rPr>
        <w:t xml:space="preserve"> </w:t>
      </w:r>
      <w:r w:rsidRPr="006559CF">
        <w:rPr>
          <w:sz w:val="28"/>
          <w:szCs w:val="28"/>
        </w:rPr>
        <w:t xml:space="preserve">В разделе  «Паспорт </w:t>
      </w:r>
      <w:r w:rsidRPr="00B363D4">
        <w:rPr>
          <w:kern w:val="2"/>
          <w:sz w:val="28"/>
          <w:szCs w:val="28"/>
        </w:rPr>
        <w:t xml:space="preserve">подпрограммы </w:t>
      </w:r>
      <w:r w:rsidR="003B6B73">
        <w:rPr>
          <w:kern w:val="2"/>
          <w:sz w:val="28"/>
          <w:szCs w:val="28"/>
        </w:rPr>
        <w:t xml:space="preserve">1 </w:t>
      </w:r>
      <w:r w:rsidRPr="00B363D4">
        <w:rPr>
          <w:kern w:val="2"/>
          <w:sz w:val="28"/>
          <w:szCs w:val="28"/>
        </w:rPr>
        <w:t>«</w:t>
      </w:r>
      <w:r w:rsidR="008B67FF" w:rsidRPr="001D2166">
        <w:rPr>
          <w:kern w:val="2"/>
          <w:sz w:val="28"/>
          <w:szCs w:val="28"/>
        </w:rPr>
        <w:t xml:space="preserve">Развитие транспортной инфраструктуры </w:t>
      </w:r>
      <w:r w:rsidR="008B67FF">
        <w:rPr>
          <w:kern w:val="2"/>
          <w:sz w:val="28"/>
          <w:szCs w:val="28"/>
        </w:rPr>
        <w:t>Самбекского сельского поселения</w:t>
      </w:r>
      <w:r w:rsidRPr="00B363D4">
        <w:rPr>
          <w:kern w:val="2"/>
          <w:sz w:val="28"/>
          <w:szCs w:val="28"/>
        </w:rPr>
        <w:t>»</w:t>
      </w:r>
      <w:r>
        <w:rPr>
          <w:kern w:val="2"/>
          <w:sz w:val="28"/>
          <w:szCs w:val="28"/>
        </w:rPr>
        <w:t xml:space="preserve">  </w:t>
      </w:r>
      <w:r w:rsidRPr="006559CF">
        <w:rPr>
          <w:sz w:val="28"/>
          <w:szCs w:val="28"/>
        </w:rPr>
        <w:t xml:space="preserve">подраздел </w:t>
      </w:r>
      <w:r>
        <w:rPr>
          <w:sz w:val="28"/>
          <w:szCs w:val="28"/>
        </w:rPr>
        <w:t>«</w:t>
      </w:r>
      <w:r w:rsidRPr="006559CF">
        <w:rPr>
          <w:kern w:val="2"/>
          <w:sz w:val="28"/>
          <w:szCs w:val="28"/>
        </w:rPr>
        <w:t>Ре</w:t>
      </w:r>
      <w:r>
        <w:rPr>
          <w:kern w:val="2"/>
          <w:sz w:val="28"/>
          <w:szCs w:val="28"/>
        </w:rPr>
        <w:t xml:space="preserve">сурсное обеспечение </w:t>
      </w:r>
      <w:r w:rsidRPr="006559CF">
        <w:rPr>
          <w:kern w:val="2"/>
          <w:sz w:val="28"/>
          <w:szCs w:val="28"/>
        </w:rPr>
        <w:t xml:space="preserve"> </w:t>
      </w:r>
      <w:r>
        <w:rPr>
          <w:kern w:val="2"/>
          <w:sz w:val="28"/>
          <w:szCs w:val="28"/>
        </w:rPr>
        <w:t>под</w:t>
      </w:r>
      <w:r w:rsidRPr="006559CF">
        <w:rPr>
          <w:kern w:val="2"/>
          <w:sz w:val="28"/>
          <w:szCs w:val="28"/>
        </w:rPr>
        <w:t>программы</w:t>
      </w:r>
      <w:r>
        <w:rPr>
          <w:kern w:val="2"/>
          <w:sz w:val="28"/>
          <w:szCs w:val="28"/>
        </w:rPr>
        <w:t>» изложить в следующей редакции:</w:t>
      </w:r>
    </w:p>
    <w:tbl>
      <w:tblPr>
        <w:tblW w:w="5058" w:type="pct"/>
        <w:tblLayout w:type="fixed"/>
        <w:tblCellMar>
          <w:left w:w="57" w:type="dxa"/>
          <w:right w:w="57" w:type="dxa"/>
        </w:tblCellMar>
        <w:tblLook w:val="01E0"/>
      </w:tblPr>
      <w:tblGrid>
        <w:gridCol w:w="3567"/>
        <w:gridCol w:w="459"/>
        <w:gridCol w:w="5954"/>
      </w:tblGrid>
      <w:tr w:rsidR="008E3FAA" w:rsidRPr="00B363D4" w:rsidTr="004A2205">
        <w:tc>
          <w:tcPr>
            <w:tcW w:w="3567" w:type="dxa"/>
            <w:tcMar>
              <w:bottom w:w="57" w:type="dxa"/>
            </w:tcMar>
          </w:tcPr>
          <w:p w:rsidR="00F2748A" w:rsidRDefault="00F2748A" w:rsidP="000F1008">
            <w:pPr>
              <w:autoSpaceDE w:val="0"/>
              <w:autoSpaceDN w:val="0"/>
              <w:adjustRightInd w:val="0"/>
              <w:rPr>
                <w:kern w:val="2"/>
                <w:sz w:val="28"/>
                <w:szCs w:val="28"/>
              </w:rPr>
            </w:pPr>
          </w:p>
          <w:p w:rsidR="008E3FAA" w:rsidRPr="00B363D4" w:rsidRDefault="008E3FAA" w:rsidP="000F1008">
            <w:pPr>
              <w:autoSpaceDE w:val="0"/>
              <w:autoSpaceDN w:val="0"/>
              <w:adjustRightInd w:val="0"/>
              <w:rPr>
                <w:kern w:val="2"/>
                <w:sz w:val="28"/>
                <w:szCs w:val="28"/>
              </w:rPr>
            </w:pPr>
            <w:r w:rsidRPr="00B363D4">
              <w:rPr>
                <w:kern w:val="2"/>
                <w:sz w:val="28"/>
                <w:szCs w:val="28"/>
              </w:rPr>
              <w:t xml:space="preserve">Ресурсное обеспечение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p>
        </w:tc>
        <w:tc>
          <w:tcPr>
            <w:tcW w:w="5954" w:type="dxa"/>
            <w:tcMar>
              <w:bottom w:w="57" w:type="dxa"/>
            </w:tcMar>
            <w:hideMark/>
          </w:tcPr>
          <w:p w:rsidR="00F2748A" w:rsidRDefault="00F2748A" w:rsidP="000F1008">
            <w:pPr>
              <w:jc w:val="both"/>
              <w:rPr>
                <w:bCs/>
                <w:kern w:val="2"/>
                <w:sz w:val="28"/>
                <w:szCs w:val="28"/>
              </w:rPr>
            </w:pPr>
          </w:p>
          <w:p w:rsidR="008E3FAA" w:rsidRPr="00B363D4" w:rsidRDefault="008E3FAA" w:rsidP="000F1008">
            <w:pPr>
              <w:jc w:val="both"/>
              <w:rPr>
                <w:bCs/>
                <w:kern w:val="2"/>
                <w:sz w:val="28"/>
                <w:szCs w:val="28"/>
              </w:rPr>
            </w:pPr>
            <w:r w:rsidRPr="00B363D4">
              <w:rPr>
                <w:bCs/>
                <w:kern w:val="2"/>
                <w:sz w:val="28"/>
                <w:szCs w:val="28"/>
              </w:rPr>
              <w:t>общий объем финансирования под</w:t>
            </w:r>
            <w:r w:rsidRPr="00B363D4">
              <w:rPr>
                <w:kern w:val="2"/>
                <w:sz w:val="28"/>
                <w:szCs w:val="28"/>
              </w:rPr>
              <w:t xml:space="preserve">программы – </w:t>
            </w:r>
          </w:p>
          <w:p w:rsidR="008E3FAA" w:rsidRPr="00B363D4" w:rsidRDefault="00287580" w:rsidP="000F1008">
            <w:pPr>
              <w:jc w:val="both"/>
              <w:rPr>
                <w:kern w:val="2"/>
                <w:sz w:val="28"/>
                <w:szCs w:val="28"/>
              </w:rPr>
            </w:pPr>
            <w:r>
              <w:rPr>
                <w:kern w:val="2"/>
                <w:sz w:val="28"/>
                <w:szCs w:val="28"/>
                <w:lang w:eastAsia="en-US"/>
              </w:rPr>
              <w:t xml:space="preserve"> </w:t>
            </w:r>
            <w:r w:rsidR="00DA0FD3">
              <w:rPr>
                <w:kern w:val="2"/>
                <w:sz w:val="28"/>
                <w:szCs w:val="28"/>
                <w:lang w:eastAsia="en-US"/>
              </w:rPr>
              <w:t>8657,2</w:t>
            </w:r>
            <w:r w:rsidR="001A7C81">
              <w:rPr>
                <w:kern w:val="2"/>
                <w:sz w:val="28"/>
                <w:szCs w:val="28"/>
                <w:lang w:eastAsia="en-US"/>
              </w:rPr>
              <w:t xml:space="preserve"> </w:t>
            </w:r>
            <w:r w:rsidR="008E3FAA" w:rsidRPr="00B363D4">
              <w:rPr>
                <w:bCs/>
                <w:kern w:val="2"/>
                <w:sz w:val="28"/>
                <w:szCs w:val="28"/>
              </w:rPr>
              <w:t>тыс. рублей, в том числе по годам:</w:t>
            </w:r>
          </w:p>
          <w:p w:rsidR="008B67FF" w:rsidRDefault="008B67FF" w:rsidP="008B67FF">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1688,5 </w:t>
            </w:r>
            <w:r w:rsidRPr="00B363D4">
              <w:rPr>
                <w:kern w:val="2"/>
                <w:sz w:val="28"/>
                <w:szCs w:val="28"/>
                <w:lang w:eastAsia="en-US"/>
              </w:rPr>
              <w:t>тыс. рублей,</w:t>
            </w:r>
          </w:p>
          <w:p w:rsidR="008B67FF" w:rsidRPr="00B363D4" w:rsidRDefault="008B67FF" w:rsidP="008B67FF">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414CB8">
              <w:rPr>
                <w:kern w:val="2"/>
                <w:sz w:val="28"/>
                <w:szCs w:val="28"/>
                <w:lang w:eastAsia="en-US"/>
              </w:rPr>
              <w:t xml:space="preserve"> 230</w:t>
            </w:r>
            <w:r w:rsidR="009062F3">
              <w:rPr>
                <w:kern w:val="2"/>
                <w:sz w:val="28"/>
                <w:szCs w:val="28"/>
                <w:lang w:eastAsia="en-US"/>
              </w:rPr>
              <w:t>9</w:t>
            </w:r>
            <w:r>
              <w:rPr>
                <w:kern w:val="2"/>
                <w:sz w:val="28"/>
                <w:szCs w:val="28"/>
                <w:lang w:eastAsia="en-US"/>
              </w:rPr>
              <w:t xml:space="preserve">,0    </w:t>
            </w:r>
            <w:r w:rsidRPr="00B363D4">
              <w:rPr>
                <w:kern w:val="2"/>
                <w:sz w:val="28"/>
                <w:szCs w:val="28"/>
                <w:lang w:eastAsia="en-US"/>
              </w:rPr>
              <w:t>тыс. рублей,</w:t>
            </w:r>
          </w:p>
          <w:p w:rsidR="008B67FF" w:rsidRPr="00B363D4" w:rsidRDefault="008B67FF" w:rsidP="008B67FF">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sidR="00E57E94">
              <w:rPr>
                <w:kern w:val="2"/>
                <w:sz w:val="28"/>
                <w:szCs w:val="28"/>
                <w:lang w:eastAsia="en-US"/>
              </w:rPr>
              <w:t>2843,5</w:t>
            </w:r>
            <w:r>
              <w:rPr>
                <w:kern w:val="2"/>
                <w:sz w:val="28"/>
                <w:szCs w:val="28"/>
                <w:lang w:eastAsia="en-US"/>
              </w:rPr>
              <w:t xml:space="preserve">    </w:t>
            </w:r>
            <w:r w:rsidRPr="00B363D4">
              <w:rPr>
                <w:kern w:val="2"/>
                <w:sz w:val="28"/>
                <w:szCs w:val="28"/>
                <w:lang w:eastAsia="en-US"/>
              </w:rPr>
              <w:t>тыс. рублей,</w:t>
            </w:r>
          </w:p>
          <w:p w:rsidR="008B67FF" w:rsidRPr="00B363D4" w:rsidRDefault="008B67FF" w:rsidP="008B67FF">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sidR="00DA0FD3">
              <w:rPr>
                <w:kern w:val="2"/>
                <w:sz w:val="28"/>
                <w:szCs w:val="28"/>
                <w:lang w:eastAsia="en-US"/>
              </w:rPr>
              <w:t xml:space="preserve"> 1816,2</w:t>
            </w:r>
            <w:r>
              <w:rPr>
                <w:kern w:val="2"/>
                <w:sz w:val="28"/>
                <w:szCs w:val="28"/>
                <w:lang w:eastAsia="en-US"/>
              </w:rPr>
              <w:t xml:space="preserve">    </w:t>
            </w:r>
            <w:r w:rsidRPr="00B363D4">
              <w:rPr>
                <w:kern w:val="2"/>
                <w:sz w:val="28"/>
                <w:szCs w:val="28"/>
                <w:lang w:eastAsia="en-US"/>
              </w:rPr>
              <w:t>тыс. рублей,</w:t>
            </w:r>
          </w:p>
          <w:p w:rsidR="008B67FF" w:rsidRPr="00B363D4" w:rsidRDefault="008B67FF" w:rsidP="008B67FF">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0,0    </w:t>
            </w:r>
            <w:r w:rsidRPr="00B363D4">
              <w:rPr>
                <w:kern w:val="2"/>
                <w:sz w:val="28"/>
                <w:szCs w:val="28"/>
                <w:lang w:eastAsia="en-US"/>
              </w:rPr>
              <w:t>тыс. рублей,</w:t>
            </w:r>
          </w:p>
          <w:p w:rsidR="008B67FF" w:rsidRPr="00B363D4" w:rsidRDefault="008B67FF" w:rsidP="008B67FF">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rsidR="008B67FF" w:rsidRPr="00B363D4" w:rsidRDefault="008B67FF" w:rsidP="008B67FF">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0,0    </w:t>
            </w:r>
            <w:r w:rsidRPr="00B363D4">
              <w:rPr>
                <w:kern w:val="2"/>
                <w:sz w:val="28"/>
                <w:szCs w:val="28"/>
                <w:lang w:eastAsia="en-US"/>
              </w:rPr>
              <w:t>тыс. рублей,</w:t>
            </w:r>
          </w:p>
          <w:p w:rsidR="008B67FF" w:rsidRPr="00B363D4" w:rsidRDefault="008B67FF" w:rsidP="008B67FF">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0,0    </w:t>
            </w:r>
            <w:r w:rsidRPr="00B363D4">
              <w:rPr>
                <w:kern w:val="2"/>
                <w:sz w:val="28"/>
                <w:szCs w:val="28"/>
                <w:lang w:eastAsia="en-US"/>
              </w:rPr>
              <w:t>тыс. рублей,</w:t>
            </w:r>
          </w:p>
          <w:p w:rsidR="008B67FF" w:rsidRPr="00B363D4" w:rsidRDefault="008B67FF" w:rsidP="008B67FF">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0,0    </w:t>
            </w:r>
            <w:r w:rsidRPr="00B363D4">
              <w:rPr>
                <w:kern w:val="2"/>
                <w:sz w:val="28"/>
                <w:szCs w:val="28"/>
                <w:lang w:eastAsia="en-US"/>
              </w:rPr>
              <w:t>тыс. рублей,</w:t>
            </w:r>
          </w:p>
          <w:p w:rsidR="008B67FF" w:rsidRPr="00B363D4" w:rsidRDefault="008B67FF" w:rsidP="008B67FF">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0,0    </w:t>
            </w:r>
            <w:r w:rsidRPr="00B363D4">
              <w:rPr>
                <w:kern w:val="2"/>
                <w:sz w:val="28"/>
                <w:szCs w:val="28"/>
                <w:lang w:eastAsia="en-US"/>
              </w:rPr>
              <w:t>тыс. рублей,</w:t>
            </w:r>
          </w:p>
          <w:p w:rsidR="003B531A" w:rsidRPr="00B363D4" w:rsidRDefault="008B67FF" w:rsidP="0090494C">
            <w:pPr>
              <w:shd w:val="clear" w:color="auto" w:fill="FFFFFF"/>
              <w:spacing w:line="230" w:lineRule="auto"/>
              <w:jc w:val="both"/>
              <w:rPr>
                <w:kern w:val="2"/>
                <w:sz w:val="28"/>
                <w:szCs w:val="28"/>
                <w:lang w:eastAsia="en-US"/>
              </w:rPr>
            </w:pPr>
            <w:r w:rsidRPr="00B363D4">
              <w:rPr>
                <w:kern w:val="2"/>
                <w:sz w:val="28"/>
                <w:szCs w:val="28"/>
                <w:lang w:eastAsia="en-US"/>
              </w:rPr>
              <w:t xml:space="preserve">в 2030 году – </w:t>
            </w:r>
            <w:r>
              <w:rPr>
                <w:kern w:val="2"/>
                <w:sz w:val="28"/>
                <w:szCs w:val="28"/>
                <w:lang w:eastAsia="en-US"/>
              </w:rPr>
              <w:t xml:space="preserve"> 0,0   </w:t>
            </w:r>
            <w:r w:rsidRPr="00B363D4">
              <w:rPr>
                <w:kern w:val="2"/>
                <w:sz w:val="28"/>
                <w:szCs w:val="28"/>
                <w:lang w:eastAsia="en-US"/>
              </w:rPr>
              <w:t>тыс. рублей</w:t>
            </w:r>
            <w:r>
              <w:rPr>
                <w:kern w:val="2"/>
                <w:sz w:val="28"/>
                <w:szCs w:val="28"/>
                <w:lang w:eastAsia="en-US"/>
              </w:rPr>
              <w:t>.</w:t>
            </w:r>
          </w:p>
        </w:tc>
      </w:tr>
    </w:tbl>
    <w:p w:rsidR="00E721E3" w:rsidRPr="00E721E3" w:rsidRDefault="00E721E3" w:rsidP="00E721E3">
      <w:pPr>
        <w:tabs>
          <w:tab w:val="left" w:pos="2550"/>
        </w:tabs>
        <w:rPr>
          <w:sz w:val="28"/>
          <w:szCs w:val="28"/>
        </w:rPr>
        <w:sectPr w:rsidR="00E721E3" w:rsidRPr="00E721E3" w:rsidSect="00610076">
          <w:footerReference w:type="even" r:id="rId9"/>
          <w:pgSz w:w="11907" w:h="16840" w:code="9"/>
          <w:pgMar w:top="709" w:right="851" w:bottom="1134" w:left="1304" w:header="720" w:footer="720" w:gutter="0"/>
          <w:cols w:space="720"/>
        </w:sectPr>
      </w:pPr>
    </w:p>
    <w:p w:rsidR="008B67FF" w:rsidRPr="001E3D07" w:rsidRDefault="008B67FF" w:rsidP="001E3D07">
      <w:pPr>
        <w:pageBreakBefore/>
        <w:shd w:val="clear" w:color="auto" w:fill="FFFFFF"/>
        <w:autoSpaceDE w:val="0"/>
        <w:autoSpaceDN w:val="0"/>
        <w:adjustRightInd w:val="0"/>
        <w:ind w:left="17010"/>
        <w:jc w:val="center"/>
        <w:rPr>
          <w:kern w:val="2"/>
          <w:sz w:val="24"/>
          <w:szCs w:val="24"/>
        </w:rPr>
      </w:pPr>
    </w:p>
    <w:p w:rsidR="008B67FF" w:rsidRPr="001D2166" w:rsidRDefault="003B25BD" w:rsidP="003B25BD">
      <w:pPr>
        <w:shd w:val="clear" w:color="auto" w:fill="FFFFFF"/>
        <w:tabs>
          <w:tab w:val="left" w:pos="3237"/>
          <w:tab w:val="center" w:pos="7427"/>
        </w:tabs>
        <w:autoSpaceDE w:val="0"/>
        <w:autoSpaceDN w:val="0"/>
        <w:adjustRightInd w:val="0"/>
        <w:spacing w:line="230" w:lineRule="auto"/>
        <w:rPr>
          <w:kern w:val="2"/>
          <w:sz w:val="28"/>
          <w:szCs w:val="28"/>
        </w:rPr>
      </w:pPr>
      <w:r>
        <w:rPr>
          <w:kern w:val="2"/>
          <w:sz w:val="28"/>
          <w:szCs w:val="28"/>
        </w:rPr>
        <w:tab/>
      </w:r>
      <w:r>
        <w:rPr>
          <w:kern w:val="2"/>
          <w:sz w:val="28"/>
          <w:szCs w:val="28"/>
        </w:rPr>
        <w:tab/>
      </w:r>
      <w:r w:rsidR="008B67FF" w:rsidRPr="001D2166">
        <w:rPr>
          <w:kern w:val="2"/>
          <w:sz w:val="28"/>
          <w:szCs w:val="28"/>
        </w:rPr>
        <w:t>РАСХОДЫ</w:t>
      </w:r>
    </w:p>
    <w:p w:rsidR="008B67FF" w:rsidRPr="001D2166" w:rsidRDefault="008B67FF" w:rsidP="008B67FF">
      <w:pPr>
        <w:shd w:val="clear" w:color="auto" w:fill="FFFFFF"/>
        <w:autoSpaceDE w:val="0"/>
        <w:autoSpaceDN w:val="0"/>
        <w:adjustRightInd w:val="0"/>
        <w:spacing w:line="230" w:lineRule="auto"/>
        <w:jc w:val="center"/>
        <w:rPr>
          <w:kern w:val="2"/>
          <w:sz w:val="28"/>
          <w:szCs w:val="28"/>
        </w:rPr>
      </w:pPr>
      <w:r w:rsidRPr="001D2166">
        <w:rPr>
          <w:kern w:val="2"/>
          <w:sz w:val="28"/>
          <w:szCs w:val="28"/>
        </w:rPr>
        <w:t xml:space="preserve">бюджета на реализацию </w:t>
      </w:r>
      <w:r>
        <w:rPr>
          <w:kern w:val="2"/>
          <w:sz w:val="28"/>
          <w:szCs w:val="28"/>
        </w:rPr>
        <w:t>муниципальной</w:t>
      </w:r>
      <w:r w:rsidRPr="001D2166">
        <w:rPr>
          <w:kern w:val="2"/>
          <w:sz w:val="28"/>
          <w:szCs w:val="28"/>
        </w:rPr>
        <w:t xml:space="preserve"> программы </w:t>
      </w:r>
    </w:p>
    <w:p w:rsidR="008B67FF" w:rsidRPr="001D2166" w:rsidRDefault="008B67FF" w:rsidP="008B67FF">
      <w:pPr>
        <w:spacing w:line="235" w:lineRule="auto"/>
        <w:jc w:val="center"/>
        <w:rPr>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628"/>
        <w:gridCol w:w="1229"/>
        <w:gridCol w:w="412"/>
        <w:gridCol w:w="412"/>
        <w:gridCol w:w="775"/>
        <w:gridCol w:w="412"/>
        <w:gridCol w:w="866"/>
        <w:gridCol w:w="865"/>
        <w:gridCol w:w="775"/>
        <w:gridCol w:w="775"/>
        <w:gridCol w:w="775"/>
        <w:gridCol w:w="775"/>
        <w:gridCol w:w="775"/>
        <w:gridCol w:w="775"/>
        <w:gridCol w:w="775"/>
        <w:gridCol w:w="775"/>
        <w:gridCol w:w="775"/>
        <w:gridCol w:w="775"/>
        <w:gridCol w:w="775"/>
      </w:tblGrid>
      <w:tr w:rsidR="008B67FF" w:rsidRPr="001D2166" w:rsidTr="00F80C0A">
        <w:trPr>
          <w:trHeight w:val="447"/>
          <w:tblHeader/>
        </w:trPr>
        <w:tc>
          <w:tcPr>
            <w:tcW w:w="2467" w:type="dxa"/>
            <w:vMerge w:val="restart"/>
          </w:tcPr>
          <w:p w:rsidR="008B67FF" w:rsidRPr="001D2166" w:rsidRDefault="008B67FF" w:rsidP="00F80C0A">
            <w:pPr>
              <w:tabs>
                <w:tab w:val="left" w:pos="9781"/>
              </w:tabs>
              <w:spacing w:line="228" w:lineRule="auto"/>
              <w:jc w:val="center"/>
            </w:pPr>
            <w:r w:rsidRPr="001D2166">
              <w:t>Номер и наименование подпрограммы, основного мероприятия подпрограммы</w:t>
            </w:r>
          </w:p>
        </w:tc>
        <w:tc>
          <w:tcPr>
            <w:tcW w:w="1843" w:type="dxa"/>
            <w:vMerge w:val="restart"/>
          </w:tcPr>
          <w:p w:rsidR="008B67FF" w:rsidRPr="001D2166" w:rsidRDefault="008B67FF" w:rsidP="00F80C0A">
            <w:pPr>
              <w:spacing w:line="228" w:lineRule="auto"/>
              <w:jc w:val="center"/>
            </w:pPr>
            <w:r w:rsidRPr="001D2166">
              <w:t>Ответственный исполнитель, соисполнитель, участники</w:t>
            </w:r>
          </w:p>
        </w:tc>
        <w:tc>
          <w:tcPr>
            <w:tcW w:w="2835" w:type="dxa"/>
            <w:gridSpan w:val="4"/>
          </w:tcPr>
          <w:p w:rsidR="008B67FF" w:rsidRPr="001D2166" w:rsidRDefault="008B67FF" w:rsidP="00F80C0A">
            <w:pPr>
              <w:spacing w:line="228" w:lineRule="auto"/>
              <w:jc w:val="center"/>
            </w:pPr>
            <w:r w:rsidRPr="001D2166">
              <w:t xml:space="preserve">Код бюджетной </w:t>
            </w:r>
          </w:p>
          <w:p w:rsidR="008B67FF" w:rsidRPr="001D2166" w:rsidRDefault="008B67FF" w:rsidP="00F80C0A">
            <w:pPr>
              <w:spacing w:line="228" w:lineRule="auto"/>
              <w:jc w:val="center"/>
              <w:rPr>
                <w:spacing w:val="-10"/>
              </w:rPr>
            </w:pPr>
            <w:r w:rsidRPr="001D2166">
              <w:t>классификации расходов</w:t>
            </w:r>
          </w:p>
        </w:tc>
        <w:tc>
          <w:tcPr>
            <w:tcW w:w="1276" w:type="dxa"/>
            <w:vMerge w:val="restart"/>
          </w:tcPr>
          <w:p w:rsidR="008B67FF" w:rsidRPr="001D2166" w:rsidRDefault="008B67FF" w:rsidP="00F80C0A">
            <w:pPr>
              <w:autoSpaceDE w:val="0"/>
              <w:autoSpaceDN w:val="0"/>
              <w:adjustRightInd w:val="0"/>
              <w:spacing w:line="228" w:lineRule="auto"/>
              <w:jc w:val="center"/>
            </w:pPr>
            <w:r w:rsidRPr="001D2166">
              <w:t>Объем расходов, всего</w:t>
            </w:r>
          </w:p>
          <w:p w:rsidR="008B67FF" w:rsidRPr="001D2166" w:rsidRDefault="008B67FF" w:rsidP="00F80C0A">
            <w:pPr>
              <w:autoSpaceDE w:val="0"/>
              <w:autoSpaceDN w:val="0"/>
              <w:adjustRightInd w:val="0"/>
              <w:spacing w:line="228" w:lineRule="auto"/>
              <w:jc w:val="center"/>
              <w:rPr>
                <w:spacing w:val="-10"/>
              </w:rPr>
            </w:pPr>
            <w:r w:rsidRPr="001D2166">
              <w:t>(тыс. рублей)</w:t>
            </w:r>
          </w:p>
        </w:tc>
        <w:tc>
          <w:tcPr>
            <w:tcW w:w="13749" w:type="dxa"/>
            <w:gridSpan w:val="12"/>
          </w:tcPr>
          <w:p w:rsidR="008B67FF" w:rsidRPr="001D2166" w:rsidRDefault="008B67FF" w:rsidP="00F80C0A">
            <w:pPr>
              <w:autoSpaceDE w:val="0"/>
              <w:autoSpaceDN w:val="0"/>
              <w:adjustRightInd w:val="0"/>
              <w:spacing w:line="228" w:lineRule="auto"/>
              <w:jc w:val="center"/>
            </w:pPr>
            <w:r w:rsidRPr="001D2166">
              <w:t xml:space="preserve">В том числе по годам реализации </w:t>
            </w:r>
          </w:p>
          <w:p w:rsidR="008B67FF" w:rsidRPr="001D2166" w:rsidRDefault="008B67FF" w:rsidP="00F80C0A">
            <w:pPr>
              <w:autoSpaceDE w:val="0"/>
              <w:autoSpaceDN w:val="0"/>
              <w:adjustRightInd w:val="0"/>
              <w:spacing w:line="228" w:lineRule="auto"/>
              <w:jc w:val="center"/>
            </w:pPr>
            <w:r>
              <w:t>муниципальной</w:t>
            </w:r>
            <w:r w:rsidRPr="001D2166">
              <w:t xml:space="preserve"> программы</w:t>
            </w:r>
          </w:p>
        </w:tc>
      </w:tr>
      <w:tr w:rsidR="008B67FF" w:rsidRPr="001D2166" w:rsidTr="00F80C0A">
        <w:trPr>
          <w:trHeight w:val="148"/>
          <w:tblHeader/>
        </w:trPr>
        <w:tc>
          <w:tcPr>
            <w:tcW w:w="2467" w:type="dxa"/>
            <w:vMerge/>
          </w:tcPr>
          <w:p w:rsidR="008B67FF" w:rsidRPr="001D2166" w:rsidRDefault="008B67FF" w:rsidP="00F80C0A">
            <w:pPr>
              <w:spacing w:line="228" w:lineRule="auto"/>
              <w:jc w:val="center"/>
            </w:pPr>
          </w:p>
        </w:tc>
        <w:tc>
          <w:tcPr>
            <w:tcW w:w="1843" w:type="dxa"/>
            <w:vMerge/>
          </w:tcPr>
          <w:p w:rsidR="008B67FF" w:rsidRPr="001D2166" w:rsidRDefault="008B67FF" w:rsidP="00F80C0A">
            <w:pPr>
              <w:spacing w:line="228" w:lineRule="auto"/>
              <w:jc w:val="center"/>
            </w:pPr>
          </w:p>
        </w:tc>
        <w:tc>
          <w:tcPr>
            <w:tcW w:w="567" w:type="dxa"/>
          </w:tcPr>
          <w:p w:rsidR="008B67FF" w:rsidRPr="001D2166" w:rsidRDefault="008B67FF" w:rsidP="00F80C0A">
            <w:pPr>
              <w:tabs>
                <w:tab w:val="left" w:pos="9781"/>
              </w:tabs>
              <w:spacing w:line="228" w:lineRule="auto"/>
              <w:jc w:val="center"/>
              <w:rPr>
                <w:spacing w:val="-10"/>
                <w:kern w:val="20"/>
              </w:rPr>
            </w:pPr>
            <w:r w:rsidRPr="001D2166">
              <w:rPr>
                <w:spacing w:val="-10"/>
                <w:kern w:val="20"/>
              </w:rPr>
              <w:t>ГРБС</w:t>
            </w:r>
          </w:p>
        </w:tc>
        <w:tc>
          <w:tcPr>
            <w:tcW w:w="567" w:type="dxa"/>
          </w:tcPr>
          <w:p w:rsidR="008B67FF" w:rsidRPr="001D2166" w:rsidRDefault="008B67FF" w:rsidP="00F80C0A">
            <w:pPr>
              <w:tabs>
                <w:tab w:val="left" w:pos="9781"/>
              </w:tabs>
              <w:spacing w:line="228" w:lineRule="auto"/>
              <w:jc w:val="center"/>
            </w:pPr>
            <w:r w:rsidRPr="001D2166">
              <w:t>РзПр</w:t>
            </w:r>
          </w:p>
        </w:tc>
        <w:tc>
          <w:tcPr>
            <w:tcW w:w="1134" w:type="dxa"/>
          </w:tcPr>
          <w:p w:rsidR="008B67FF" w:rsidRPr="001D2166" w:rsidRDefault="008B67FF" w:rsidP="00F80C0A">
            <w:pPr>
              <w:tabs>
                <w:tab w:val="left" w:pos="9781"/>
              </w:tabs>
              <w:spacing w:line="228" w:lineRule="auto"/>
              <w:jc w:val="center"/>
            </w:pPr>
            <w:r w:rsidRPr="001D2166">
              <w:t>ЦСР</w:t>
            </w:r>
          </w:p>
        </w:tc>
        <w:tc>
          <w:tcPr>
            <w:tcW w:w="567" w:type="dxa"/>
          </w:tcPr>
          <w:p w:rsidR="008B67FF" w:rsidRPr="001D2166" w:rsidRDefault="008B67FF" w:rsidP="00F80C0A">
            <w:pPr>
              <w:tabs>
                <w:tab w:val="left" w:pos="9781"/>
              </w:tabs>
              <w:spacing w:line="228" w:lineRule="auto"/>
              <w:jc w:val="center"/>
            </w:pPr>
            <w:r w:rsidRPr="001D2166">
              <w:t>ВР</w:t>
            </w:r>
          </w:p>
        </w:tc>
        <w:tc>
          <w:tcPr>
            <w:tcW w:w="1276" w:type="dxa"/>
            <w:vMerge/>
          </w:tcPr>
          <w:p w:rsidR="008B67FF" w:rsidRPr="001D2166" w:rsidRDefault="008B67FF" w:rsidP="00F80C0A">
            <w:pPr>
              <w:spacing w:line="228" w:lineRule="auto"/>
              <w:jc w:val="center"/>
              <w:rPr>
                <w:spacing w:val="-10"/>
              </w:rPr>
            </w:pPr>
          </w:p>
        </w:tc>
        <w:tc>
          <w:tcPr>
            <w:tcW w:w="1275" w:type="dxa"/>
          </w:tcPr>
          <w:p w:rsidR="008B67FF" w:rsidRPr="001D2166" w:rsidRDefault="008B67FF" w:rsidP="00F80C0A">
            <w:pPr>
              <w:tabs>
                <w:tab w:val="left" w:pos="9781"/>
              </w:tabs>
              <w:spacing w:line="228" w:lineRule="auto"/>
              <w:jc w:val="center"/>
            </w:pPr>
            <w:r>
              <w:t>2020</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2021</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2022</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2023</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2024</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2025</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2026</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2027</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2028</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2029</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r>
              <w:t>2030</w:t>
            </w:r>
          </w:p>
          <w:p w:rsidR="008B67FF" w:rsidRPr="001D2166" w:rsidRDefault="008B67FF" w:rsidP="00F80C0A">
            <w:pPr>
              <w:tabs>
                <w:tab w:val="left" w:pos="9781"/>
              </w:tabs>
              <w:spacing w:line="228" w:lineRule="auto"/>
              <w:jc w:val="center"/>
            </w:pPr>
            <w:r w:rsidRPr="001D2166">
              <w:t>год</w:t>
            </w:r>
          </w:p>
        </w:tc>
        <w:tc>
          <w:tcPr>
            <w:tcW w:w="1134" w:type="dxa"/>
          </w:tcPr>
          <w:p w:rsidR="008B67FF" w:rsidRPr="001D2166" w:rsidRDefault="008B67FF" w:rsidP="00F80C0A">
            <w:pPr>
              <w:tabs>
                <w:tab w:val="left" w:pos="9781"/>
              </w:tabs>
              <w:spacing w:line="228" w:lineRule="auto"/>
              <w:jc w:val="center"/>
            </w:pPr>
          </w:p>
        </w:tc>
      </w:tr>
    </w:tbl>
    <w:p w:rsidR="008B67FF" w:rsidRPr="001D2166" w:rsidRDefault="008B67FF" w:rsidP="008B67FF">
      <w:pPr>
        <w:tabs>
          <w:tab w:val="left" w:pos="9781"/>
        </w:tabs>
        <w:spacing w:line="235" w:lineRule="auto"/>
        <w:jc w:val="center"/>
        <w:rPr>
          <w:spacing w:val="-8"/>
          <w:sz w:val="2"/>
          <w:szCs w:val="2"/>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620"/>
        <w:gridCol w:w="1237"/>
        <w:gridCol w:w="412"/>
        <w:gridCol w:w="412"/>
        <w:gridCol w:w="775"/>
        <w:gridCol w:w="412"/>
        <w:gridCol w:w="866"/>
        <w:gridCol w:w="865"/>
        <w:gridCol w:w="775"/>
        <w:gridCol w:w="775"/>
        <w:gridCol w:w="775"/>
        <w:gridCol w:w="775"/>
        <w:gridCol w:w="775"/>
        <w:gridCol w:w="775"/>
        <w:gridCol w:w="775"/>
        <w:gridCol w:w="775"/>
        <w:gridCol w:w="775"/>
        <w:gridCol w:w="775"/>
        <w:gridCol w:w="775"/>
      </w:tblGrid>
      <w:tr w:rsidR="008B67FF" w:rsidRPr="001D2166" w:rsidTr="001A7C81">
        <w:trPr>
          <w:tblHeader/>
        </w:trPr>
        <w:tc>
          <w:tcPr>
            <w:tcW w:w="1620"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pPr>
            <w:r w:rsidRPr="001D2166">
              <w:t>1</w:t>
            </w:r>
          </w:p>
        </w:tc>
        <w:tc>
          <w:tcPr>
            <w:tcW w:w="123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pPr>
            <w:r w:rsidRPr="001D2166">
              <w:t>2</w:t>
            </w:r>
          </w:p>
        </w:tc>
        <w:tc>
          <w:tcPr>
            <w:tcW w:w="412"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3</w:t>
            </w:r>
          </w:p>
        </w:tc>
        <w:tc>
          <w:tcPr>
            <w:tcW w:w="412"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4</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4"/>
              </w:rPr>
            </w:pPr>
            <w:r w:rsidRPr="001D2166">
              <w:rPr>
                <w:spacing w:val="-14"/>
              </w:rPr>
              <w:t>5</w:t>
            </w:r>
          </w:p>
        </w:tc>
        <w:tc>
          <w:tcPr>
            <w:tcW w:w="412"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6</w:t>
            </w:r>
          </w:p>
        </w:tc>
        <w:tc>
          <w:tcPr>
            <w:tcW w:w="86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7</w:t>
            </w:r>
          </w:p>
        </w:tc>
        <w:tc>
          <w:tcPr>
            <w:tcW w:w="86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8</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9</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10</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11</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12</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13</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14</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15</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16</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17</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18</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19</w:t>
            </w:r>
          </w:p>
        </w:tc>
      </w:tr>
      <w:tr w:rsidR="008B67FF" w:rsidRPr="001D2166" w:rsidTr="001A7C81">
        <w:tc>
          <w:tcPr>
            <w:tcW w:w="1620" w:type="dxa"/>
            <w:vMerge w:val="restart"/>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pPr>
            <w:r>
              <w:t>Муниципальная</w:t>
            </w:r>
            <w:r w:rsidRPr="001D2166">
              <w:t xml:space="preserve"> программа </w:t>
            </w:r>
            <w:r>
              <w:t>Самбекского сельского поселения</w:t>
            </w:r>
            <w:r w:rsidRPr="001D2166">
              <w:t xml:space="preserve"> «Развитие транспортной системы»</w:t>
            </w:r>
          </w:p>
        </w:tc>
        <w:tc>
          <w:tcPr>
            <w:tcW w:w="123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pPr>
            <w:r w:rsidRPr="001D2166">
              <w:t xml:space="preserve">всего </w:t>
            </w:r>
          </w:p>
          <w:p w:rsidR="008B67FF" w:rsidRPr="001D2166" w:rsidRDefault="008B67FF" w:rsidP="00F80C0A">
            <w:pPr>
              <w:widowControl w:val="0"/>
              <w:spacing w:line="235" w:lineRule="auto"/>
            </w:pPr>
            <w:r w:rsidRPr="001D2166">
              <w:t>в том числе:</w:t>
            </w:r>
          </w:p>
        </w:tc>
        <w:tc>
          <w:tcPr>
            <w:tcW w:w="412"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Х</w:t>
            </w:r>
          </w:p>
        </w:tc>
        <w:tc>
          <w:tcPr>
            <w:tcW w:w="412"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Х</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4"/>
              </w:rPr>
            </w:pPr>
            <w:r w:rsidRPr="001D2166">
              <w:rPr>
                <w:spacing w:val="-14"/>
              </w:rPr>
              <w:t>Х</w:t>
            </w:r>
          </w:p>
        </w:tc>
        <w:tc>
          <w:tcPr>
            <w:tcW w:w="412"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sidRPr="001D2166">
              <w:rPr>
                <w:spacing w:val="-10"/>
              </w:rPr>
              <w:t>Х</w:t>
            </w:r>
          </w:p>
        </w:tc>
        <w:tc>
          <w:tcPr>
            <w:tcW w:w="866" w:type="dxa"/>
            <w:tcBorders>
              <w:top w:val="single" w:sz="4" w:space="0" w:color="auto"/>
              <w:left w:val="single" w:sz="4" w:space="0" w:color="auto"/>
              <w:bottom w:val="single" w:sz="4" w:space="0" w:color="auto"/>
              <w:right w:val="single" w:sz="4" w:space="0" w:color="auto"/>
            </w:tcBorders>
          </w:tcPr>
          <w:p w:rsidR="008B67FF" w:rsidRPr="00343077" w:rsidRDefault="00DA0FD3" w:rsidP="00F80C0A">
            <w:pPr>
              <w:widowControl w:val="0"/>
              <w:spacing w:line="235" w:lineRule="auto"/>
              <w:jc w:val="center"/>
              <w:rPr>
                <w:spacing w:val="-10"/>
              </w:rPr>
            </w:pPr>
            <w:r>
              <w:rPr>
                <w:spacing w:val="-10"/>
              </w:rPr>
              <w:t>8657,2</w:t>
            </w:r>
          </w:p>
        </w:tc>
        <w:tc>
          <w:tcPr>
            <w:tcW w:w="865" w:type="dxa"/>
            <w:tcBorders>
              <w:top w:val="single" w:sz="4" w:space="0" w:color="auto"/>
              <w:left w:val="single" w:sz="4" w:space="0" w:color="auto"/>
              <w:bottom w:val="single" w:sz="4" w:space="0" w:color="auto"/>
              <w:right w:val="single" w:sz="4" w:space="0" w:color="auto"/>
            </w:tcBorders>
          </w:tcPr>
          <w:p w:rsidR="008B67FF" w:rsidRPr="00343077" w:rsidRDefault="008B67FF" w:rsidP="00F80C0A">
            <w:pPr>
              <w:widowControl w:val="0"/>
              <w:spacing w:line="235" w:lineRule="auto"/>
              <w:jc w:val="center"/>
              <w:rPr>
                <w:spacing w:val="-10"/>
              </w:rPr>
            </w:pPr>
            <w:r>
              <w:rPr>
                <w:spacing w:val="-10"/>
              </w:rPr>
              <w:t>1688,5</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414CB8" w:rsidP="00F80C0A">
            <w:pPr>
              <w:widowControl w:val="0"/>
              <w:spacing w:line="235" w:lineRule="auto"/>
              <w:jc w:val="center"/>
              <w:rPr>
                <w:spacing w:val="-10"/>
              </w:rPr>
            </w:pPr>
            <w:r>
              <w:rPr>
                <w:spacing w:val="-10"/>
              </w:rPr>
              <w:t>230</w:t>
            </w:r>
            <w:r w:rsidR="009062F3">
              <w:rPr>
                <w:spacing w:val="-10"/>
              </w:rPr>
              <w:t>9</w:t>
            </w:r>
            <w:r w:rsidR="008B67FF">
              <w:rPr>
                <w:spacing w:val="-10"/>
              </w:rPr>
              <w:t>,0</w:t>
            </w:r>
          </w:p>
        </w:tc>
        <w:tc>
          <w:tcPr>
            <w:tcW w:w="775" w:type="dxa"/>
            <w:tcBorders>
              <w:top w:val="single" w:sz="4" w:space="0" w:color="auto"/>
              <w:left w:val="single" w:sz="4" w:space="0" w:color="auto"/>
              <w:bottom w:val="single" w:sz="4" w:space="0" w:color="auto"/>
              <w:right w:val="single" w:sz="4" w:space="0" w:color="auto"/>
            </w:tcBorders>
          </w:tcPr>
          <w:p w:rsidR="008B67FF" w:rsidRPr="001A7C81" w:rsidRDefault="00E57E94" w:rsidP="00F80C0A">
            <w:pPr>
              <w:widowControl w:val="0"/>
              <w:spacing w:line="235" w:lineRule="auto"/>
              <w:jc w:val="center"/>
              <w:rPr>
                <w:spacing w:val="-10"/>
              </w:rPr>
            </w:pPr>
            <w:r>
              <w:rPr>
                <w:spacing w:val="-10"/>
              </w:rPr>
              <w:t>2843,5</w:t>
            </w:r>
          </w:p>
        </w:tc>
        <w:tc>
          <w:tcPr>
            <w:tcW w:w="775" w:type="dxa"/>
            <w:tcBorders>
              <w:top w:val="single" w:sz="4" w:space="0" w:color="auto"/>
              <w:left w:val="single" w:sz="4" w:space="0" w:color="auto"/>
              <w:bottom w:val="single" w:sz="4" w:space="0" w:color="auto"/>
              <w:right w:val="single" w:sz="4" w:space="0" w:color="auto"/>
            </w:tcBorders>
          </w:tcPr>
          <w:p w:rsidR="008B67FF" w:rsidRPr="00E57E94" w:rsidRDefault="00E57E94" w:rsidP="00F80C0A">
            <w:pPr>
              <w:widowControl w:val="0"/>
              <w:spacing w:line="235" w:lineRule="auto"/>
              <w:jc w:val="center"/>
              <w:rPr>
                <w:spacing w:val="-10"/>
              </w:rPr>
            </w:pPr>
            <w:r>
              <w:rPr>
                <w:spacing w:val="-10"/>
              </w:rPr>
              <w:t>1</w:t>
            </w:r>
            <w:r w:rsidR="00DA0FD3">
              <w:rPr>
                <w:spacing w:val="-10"/>
              </w:rPr>
              <w:t>816,2</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line="235" w:lineRule="auto"/>
              <w:jc w:val="center"/>
              <w:rPr>
                <w:spacing w:val="-10"/>
              </w:rPr>
            </w:pPr>
            <w:r>
              <w:rPr>
                <w:spacing w:val="-10"/>
                <w:lang w:val="en-US"/>
              </w:rPr>
              <w:t>0</w:t>
            </w:r>
            <w:r>
              <w:rPr>
                <w:spacing w:val="-10"/>
              </w:rPr>
              <w:t>,0</w:t>
            </w:r>
          </w:p>
        </w:tc>
      </w:tr>
      <w:tr w:rsidR="00DA0FD3" w:rsidRPr="001D2166" w:rsidTr="001A7C81">
        <w:tc>
          <w:tcPr>
            <w:tcW w:w="1620" w:type="dxa"/>
            <w:vMerge/>
            <w:tcBorders>
              <w:top w:val="single" w:sz="4" w:space="0" w:color="auto"/>
              <w:left w:val="single" w:sz="4" w:space="0" w:color="auto"/>
              <w:bottom w:val="single" w:sz="4" w:space="0" w:color="auto"/>
              <w:right w:val="single" w:sz="4" w:space="0" w:color="auto"/>
            </w:tcBorders>
            <w:vAlign w:val="center"/>
          </w:tcPr>
          <w:p w:rsidR="00DA0FD3" w:rsidRPr="001D2166" w:rsidRDefault="00DA0FD3" w:rsidP="00F80C0A">
            <w:pPr>
              <w:widowControl w:val="0"/>
              <w:spacing w:line="235" w:lineRule="auto"/>
            </w:pPr>
          </w:p>
        </w:tc>
        <w:tc>
          <w:tcPr>
            <w:tcW w:w="123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pPr>
            <w:r>
              <w:rPr>
                <w:spacing w:val="-4"/>
              </w:rPr>
              <w:t>Администрация Самбекского 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Pr>
                <w:spacing w:val="-10"/>
              </w:rPr>
              <w:t>951</w:t>
            </w:r>
          </w:p>
        </w:tc>
        <w:tc>
          <w:tcPr>
            <w:tcW w:w="412"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sidRPr="001D2166">
              <w:rPr>
                <w:spacing w:val="-10"/>
              </w:rPr>
              <w:t>Х</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4"/>
              </w:rPr>
            </w:pPr>
            <w:r w:rsidRPr="001D2166">
              <w:rPr>
                <w:spacing w:val="-14"/>
              </w:rPr>
              <w:t>Х</w:t>
            </w:r>
          </w:p>
        </w:tc>
        <w:tc>
          <w:tcPr>
            <w:tcW w:w="412"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sidRPr="001D2166">
              <w:rPr>
                <w:spacing w:val="-10"/>
              </w:rPr>
              <w:t>Х</w:t>
            </w:r>
          </w:p>
        </w:tc>
        <w:tc>
          <w:tcPr>
            <w:tcW w:w="866"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8657,2</w:t>
            </w:r>
          </w:p>
        </w:tc>
        <w:tc>
          <w:tcPr>
            <w:tcW w:w="865"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1688,5</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944B48">
            <w:pPr>
              <w:widowControl w:val="0"/>
              <w:spacing w:line="235" w:lineRule="auto"/>
              <w:jc w:val="center"/>
              <w:rPr>
                <w:spacing w:val="-10"/>
              </w:rPr>
            </w:pPr>
            <w:r>
              <w:rPr>
                <w:spacing w:val="-10"/>
              </w:rPr>
              <w:t>2309,0</w:t>
            </w:r>
          </w:p>
        </w:tc>
        <w:tc>
          <w:tcPr>
            <w:tcW w:w="775" w:type="dxa"/>
            <w:tcBorders>
              <w:top w:val="single" w:sz="4" w:space="0" w:color="auto"/>
              <w:left w:val="single" w:sz="4" w:space="0" w:color="auto"/>
              <w:bottom w:val="single" w:sz="4" w:space="0" w:color="auto"/>
              <w:right w:val="single" w:sz="4" w:space="0" w:color="auto"/>
            </w:tcBorders>
          </w:tcPr>
          <w:p w:rsidR="00DA0FD3" w:rsidRPr="001A7C81" w:rsidRDefault="00DA0FD3" w:rsidP="00944B48">
            <w:pPr>
              <w:widowControl w:val="0"/>
              <w:spacing w:line="235" w:lineRule="auto"/>
              <w:jc w:val="center"/>
              <w:rPr>
                <w:spacing w:val="-10"/>
              </w:rPr>
            </w:pPr>
            <w:r>
              <w:rPr>
                <w:spacing w:val="-10"/>
              </w:rPr>
              <w:t>2843,5</w:t>
            </w:r>
          </w:p>
        </w:tc>
        <w:tc>
          <w:tcPr>
            <w:tcW w:w="775" w:type="dxa"/>
            <w:tcBorders>
              <w:top w:val="single" w:sz="4" w:space="0" w:color="auto"/>
              <w:left w:val="single" w:sz="4" w:space="0" w:color="auto"/>
              <w:bottom w:val="single" w:sz="4" w:space="0" w:color="auto"/>
              <w:right w:val="single" w:sz="4" w:space="0" w:color="auto"/>
            </w:tcBorders>
          </w:tcPr>
          <w:p w:rsidR="00DA0FD3" w:rsidRPr="00E57E94" w:rsidRDefault="00DA0FD3" w:rsidP="00944B48">
            <w:pPr>
              <w:widowControl w:val="0"/>
              <w:spacing w:line="235" w:lineRule="auto"/>
              <w:jc w:val="center"/>
              <w:rPr>
                <w:spacing w:val="-10"/>
              </w:rPr>
            </w:pPr>
            <w:r>
              <w:rPr>
                <w:spacing w:val="-10"/>
              </w:rPr>
              <w:t>1816,2</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5" w:lineRule="auto"/>
              <w:jc w:val="center"/>
              <w:rPr>
                <w:spacing w:val="-10"/>
              </w:rPr>
            </w:pPr>
            <w:r>
              <w:rPr>
                <w:spacing w:val="-10"/>
                <w:lang w:val="en-US"/>
              </w:rPr>
              <w:t>0</w:t>
            </w:r>
            <w:r>
              <w:rPr>
                <w:spacing w:val="-10"/>
              </w:rPr>
              <w:t>,0</w:t>
            </w:r>
          </w:p>
        </w:tc>
      </w:tr>
      <w:tr w:rsidR="00DA0FD3" w:rsidRPr="001D2166" w:rsidTr="001A7C81">
        <w:tc>
          <w:tcPr>
            <w:tcW w:w="1620"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pPr>
            <w:r w:rsidRPr="001D2166">
              <w:t xml:space="preserve">Подпрограмма 1 </w:t>
            </w:r>
          </w:p>
          <w:p w:rsidR="00DA0FD3" w:rsidRPr="001D2166" w:rsidRDefault="00DA0FD3" w:rsidP="00F80C0A">
            <w:pPr>
              <w:widowControl w:val="0"/>
            </w:pPr>
            <w:r w:rsidRPr="001D2166">
              <w:t xml:space="preserve">«Развитие транспортной инфраструктуры </w:t>
            </w:r>
            <w:r>
              <w:t>Самбекского сельского поселения</w:t>
            </w:r>
            <w:r w:rsidRPr="001D2166">
              <w:t>»</w:t>
            </w:r>
          </w:p>
        </w:tc>
        <w:tc>
          <w:tcPr>
            <w:tcW w:w="123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pPr>
            <w:r>
              <w:rPr>
                <w:spacing w:val="-4"/>
              </w:rPr>
              <w:t>Администрация Самбекского 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Pr>
                <w:spacing w:val="-10"/>
              </w:rPr>
              <w:t>951</w:t>
            </w:r>
          </w:p>
        </w:tc>
        <w:tc>
          <w:tcPr>
            <w:tcW w:w="412"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sidRPr="001D2166">
              <w:rPr>
                <w:spacing w:val="-10"/>
              </w:rPr>
              <w:t>Х</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4"/>
              </w:rPr>
            </w:pPr>
            <w:r w:rsidRPr="001D2166">
              <w:rPr>
                <w:spacing w:val="-14"/>
              </w:rPr>
              <w:t>Х</w:t>
            </w:r>
          </w:p>
        </w:tc>
        <w:tc>
          <w:tcPr>
            <w:tcW w:w="412"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sidRPr="001D2166">
              <w:rPr>
                <w:spacing w:val="-10"/>
              </w:rPr>
              <w:t>Х</w:t>
            </w:r>
          </w:p>
        </w:tc>
        <w:tc>
          <w:tcPr>
            <w:tcW w:w="866"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8657,2</w:t>
            </w:r>
          </w:p>
        </w:tc>
        <w:tc>
          <w:tcPr>
            <w:tcW w:w="865"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1688,5</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944B48">
            <w:pPr>
              <w:widowControl w:val="0"/>
              <w:spacing w:line="235" w:lineRule="auto"/>
              <w:jc w:val="center"/>
              <w:rPr>
                <w:spacing w:val="-10"/>
              </w:rPr>
            </w:pPr>
            <w:r>
              <w:rPr>
                <w:spacing w:val="-10"/>
              </w:rPr>
              <w:t>2309,0</w:t>
            </w:r>
          </w:p>
        </w:tc>
        <w:tc>
          <w:tcPr>
            <w:tcW w:w="775" w:type="dxa"/>
            <w:tcBorders>
              <w:top w:val="single" w:sz="4" w:space="0" w:color="auto"/>
              <w:left w:val="single" w:sz="4" w:space="0" w:color="auto"/>
              <w:bottom w:val="single" w:sz="4" w:space="0" w:color="auto"/>
              <w:right w:val="single" w:sz="4" w:space="0" w:color="auto"/>
            </w:tcBorders>
          </w:tcPr>
          <w:p w:rsidR="00DA0FD3" w:rsidRPr="001A7C81" w:rsidRDefault="00DA0FD3" w:rsidP="00944B48">
            <w:pPr>
              <w:widowControl w:val="0"/>
              <w:spacing w:line="235" w:lineRule="auto"/>
              <w:jc w:val="center"/>
              <w:rPr>
                <w:spacing w:val="-10"/>
              </w:rPr>
            </w:pPr>
            <w:r>
              <w:rPr>
                <w:spacing w:val="-10"/>
              </w:rPr>
              <w:t>2843,5</w:t>
            </w:r>
          </w:p>
        </w:tc>
        <w:tc>
          <w:tcPr>
            <w:tcW w:w="775" w:type="dxa"/>
            <w:tcBorders>
              <w:top w:val="single" w:sz="4" w:space="0" w:color="auto"/>
              <w:left w:val="single" w:sz="4" w:space="0" w:color="auto"/>
              <w:bottom w:val="single" w:sz="4" w:space="0" w:color="auto"/>
              <w:right w:val="single" w:sz="4" w:space="0" w:color="auto"/>
            </w:tcBorders>
          </w:tcPr>
          <w:p w:rsidR="00DA0FD3" w:rsidRPr="00E57E94" w:rsidRDefault="00DA0FD3" w:rsidP="00944B48">
            <w:pPr>
              <w:widowControl w:val="0"/>
              <w:spacing w:line="235" w:lineRule="auto"/>
              <w:jc w:val="center"/>
              <w:rPr>
                <w:spacing w:val="-10"/>
              </w:rPr>
            </w:pPr>
            <w:r>
              <w:rPr>
                <w:spacing w:val="-10"/>
              </w:rPr>
              <w:t>1816,2</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r>
              <w:rPr>
                <w:spacing w:val="-10"/>
                <w:lang w:val="en-US"/>
              </w:rPr>
              <w:t>0</w:t>
            </w:r>
            <w:r>
              <w:rPr>
                <w:spacing w:val="-10"/>
              </w:rPr>
              <w:t>,0</w:t>
            </w:r>
          </w:p>
        </w:tc>
      </w:tr>
      <w:tr w:rsidR="00DA0FD3" w:rsidRPr="001D2166" w:rsidTr="001A7C81">
        <w:tc>
          <w:tcPr>
            <w:tcW w:w="1620"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pPr>
            <w:r w:rsidRPr="001D2166">
              <w:t xml:space="preserve">Основное </w:t>
            </w:r>
          </w:p>
          <w:p w:rsidR="00DA0FD3" w:rsidRPr="001D2166" w:rsidRDefault="00DA0FD3" w:rsidP="00F80C0A">
            <w:pPr>
              <w:widowControl w:val="0"/>
            </w:pPr>
            <w:r w:rsidRPr="001D2166">
              <w:t xml:space="preserve">мероприятие 1.1. </w:t>
            </w:r>
          </w:p>
          <w:p w:rsidR="00DA0FD3" w:rsidRPr="001D2166" w:rsidRDefault="00DA0FD3" w:rsidP="00F80C0A">
            <w:pPr>
              <w:widowControl w:val="0"/>
            </w:pPr>
            <w:r w:rsidRPr="001D2166">
              <w:t xml:space="preserve">Содержание автомобильных дорог общего пользования </w:t>
            </w:r>
            <w:r>
              <w:t>местного значения</w:t>
            </w:r>
            <w:r w:rsidRPr="001D2166">
              <w:t xml:space="preserve"> и искусственных сооружений на них</w:t>
            </w:r>
          </w:p>
        </w:tc>
        <w:tc>
          <w:tcPr>
            <w:tcW w:w="123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pPr>
            <w:r>
              <w:rPr>
                <w:spacing w:val="-4"/>
              </w:rPr>
              <w:t>Администрация Самбекского 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jc w:val="center"/>
              <w:rPr>
                <w:spacing w:val="-10"/>
              </w:rPr>
            </w:pPr>
            <w:r>
              <w:rPr>
                <w:spacing w:val="-10"/>
              </w:rPr>
              <w:t>951</w:t>
            </w:r>
          </w:p>
        </w:tc>
        <w:tc>
          <w:tcPr>
            <w:tcW w:w="412"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4"/>
              </w:rPr>
            </w:pPr>
          </w:p>
        </w:tc>
        <w:tc>
          <w:tcPr>
            <w:tcW w:w="412"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jc w:val="center"/>
              <w:rPr>
                <w:spacing w:val="-10"/>
              </w:rPr>
            </w:pPr>
          </w:p>
        </w:tc>
        <w:tc>
          <w:tcPr>
            <w:tcW w:w="866"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8657,2</w:t>
            </w:r>
          </w:p>
        </w:tc>
        <w:tc>
          <w:tcPr>
            <w:tcW w:w="865"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1688,5</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944B48">
            <w:pPr>
              <w:widowControl w:val="0"/>
              <w:spacing w:line="235" w:lineRule="auto"/>
              <w:jc w:val="center"/>
              <w:rPr>
                <w:spacing w:val="-10"/>
              </w:rPr>
            </w:pPr>
            <w:r>
              <w:rPr>
                <w:spacing w:val="-10"/>
              </w:rPr>
              <w:t>2309,0</w:t>
            </w:r>
          </w:p>
        </w:tc>
        <w:tc>
          <w:tcPr>
            <w:tcW w:w="775" w:type="dxa"/>
            <w:tcBorders>
              <w:top w:val="single" w:sz="4" w:space="0" w:color="auto"/>
              <w:left w:val="single" w:sz="4" w:space="0" w:color="auto"/>
              <w:bottom w:val="single" w:sz="4" w:space="0" w:color="auto"/>
              <w:right w:val="single" w:sz="4" w:space="0" w:color="auto"/>
            </w:tcBorders>
          </w:tcPr>
          <w:p w:rsidR="00DA0FD3" w:rsidRPr="001A7C81" w:rsidRDefault="00DA0FD3" w:rsidP="00944B48">
            <w:pPr>
              <w:widowControl w:val="0"/>
              <w:spacing w:line="235" w:lineRule="auto"/>
              <w:jc w:val="center"/>
              <w:rPr>
                <w:spacing w:val="-10"/>
              </w:rPr>
            </w:pPr>
            <w:r>
              <w:rPr>
                <w:spacing w:val="-10"/>
              </w:rPr>
              <w:t>2843,5</w:t>
            </w:r>
          </w:p>
        </w:tc>
        <w:tc>
          <w:tcPr>
            <w:tcW w:w="775" w:type="dxa"/>
            <w:tcBorders>
              <w:top w:val="single" w:sz="4" w:space="0" w:color="auto"/>
              <w:left w:val="single" w:sz="4" w:space="0" w:color="auto"/>
              <w:bottom w:val="single" w:sz="4" w:space="0" w:color="auto"/>
              <w:right w:val="single" w:sz="4" w:space="0" w:color="auto"/>
            </w:tcBorders>
          </w:tcPr>
          <w:p w:rsidR="00DA0FD3" w:rsidRPr="00E57E94" w:rsidRDefault="00DA0FD3" w:rsidP="00944B48">
            <w:pPr>
              <w:widowControl w:val="0"/>
              <w:spacing w:line="235" w:lineRule="auto"/>
              <w:jc w:val="center"/>
              <w:rPr>
                <w:spacing w:val="-10"/>
              </w:rPr>
            </w:pPr>
            <w:r>
              <w:rPr>
                <w:spacing w:val="-10"/>
              </w:rPr>
              <w:t>1816,2</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jc w:val="center"/>
              <w:rPr>
                <w:spacing w:val="-10"/>
              </w:rPr>
            </w:pPr>
            <w:r>
              <w:rPr>
                <w:spacing w:val="-10"/>
                <w:lang w:val="en-US"/>
              </w:rPr>
              <w:t>0</w:t>
            </w:r>
            <w:r>
              <w:rPr>
                <w:spacing w:val="-10"/>
              </w:rPr>
              <w:t>,0</w:t>
            </w:r>
          </w:p>
        </w:tc>
        <w:tc>
          <w:tcPr>
            <w:tcW w:w="775"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widowControl w:val="0"/>
              <w:spacing w:line="230" w:lineRule="auto"/>
              <w:jc w:val="center"/>
              <w:rPr>
                <w:spacing w:val="-10"/>
              </w:rPr>
            </w:pPr>
            <w:r>
              <w:rPr>
                <w:spacing w:val="-10"/>
                <w:lang w:val="en-US"/>
              </w:rPr>
              <w:t>0</w:t>
            </w:r>
            <w:r>
              <w:rPr>
                <w:spacing w:val="-10"/>
              </w:rPr>
              <w:t>,0</w:t>
            </w:r>
          </w:p>
        </w:tc>
      </w:tr>
    </w:tbl>
    <w:p w:rsidR="008B67FF" w:rsidRPr="001D2166" w:rsidRDefault="008B67FF" w:rsidP="008B67FF">
      <w:pPr>
        <w:shd w:val="clear" w:color="auto" w:fill="FFFFFF"/>
        <w:autoSpaceDE w:val="0"/>
        <w:autoSpaceDN w:val="0"/>
        <w:adjustRightInd w:val="0"/>
        <w:spacing w:line="230" w:lineRule="auto"/>
        <w:jc w:val="center"/>
        <w:rPr>
          <w:kern w:val="2"/>
          <w:sz w:val="28"/>
          <w:szCs w:val="28"/>
        </w:rPr>
      </w:pPr>
    </w:p>
    <w:p w:rsidR="008B67FF" w:rsidRPr="001D2166" w:rsidRDefault="008B67FF" w:rsidP="008B67FF">
      <w:pPr>
        <w:shd w:val="clear" w:color="auto" w:fill="FFFFFF"/>
        <w:autoSpaceDE w:val="0"/>
        <w:autoSpaceDN w:val="0"/>
        <w:adjustRightInd w:val="0"/>
        <w:jc w:val="center"/>
        <w:rPr>
          <w:caps/>
          <w:kern w:val="2"/>
          <w:sz w:val="28"/>
          <w:szCs w:val="28"/>
        </w:rPr>
      </w:pPr>
    </w:p>
    <w:p w:rsidR="008B67FF" w:rsidRPr="001D2166" w:rsidRDefault="008B67FF" w:rsidP="008B67FF">
      <w:pPr>
        <w:shd w:val="clear" w:color="auto" w:fill="FFFFFF"/>
        <w:autoSpaceDE w:val="0"/>
        <w:autoSpaceDN w:val="0"/>
        <w:adjustRightInd w:val="0"/>
        <w:jc w:val="center"/>
        <w:rPr>
          <w:kern w:val="2"/>
          <w:sz w:val="28"/>
          <w:szCs w:val="28"/>
        </w:rPr>
      </w:pPr>
      <w:r w:rsidRPr="001D2166">
        <w:rPr>
          <w:kern w:val="2"/>
          <w:sz w:val="28"/>
          <w:szCs w:val="28"/>
        </w:rPr>
        <w:lastRenderedPageBreak/>
        <w:t xml:space="preserve">РАСХОДЫ </w:t>
      </w:r>
    </w:p>
    <w:p w:rsidR="008B67FF" w:rsidRPr="001D2166" w:rsidRDefault="008B67FF" w:rsidP="008B67FF">
      <w:pPr>
        <w:shd w:val="clear" w:color="auto" w:fill="FFFFFF"/>
        <w:autoSpaceDE w:val="0"/>
        <w:autoSpaceDN w:val="0"/>
        <w:adjustRightInd w:val="0"/>
        <w:jc w:val="center"/>
        <w:rPr>
          <w:kern w:val="2"/>
          <w:sz w:val="28"/>
          <w:szCs w:val="28"/>
        </w:rPr>
      </w:pPr>
      <w:r w:rsidRPr="001D2166">
        <w:rPr>
          <w:kern w:val="2"/>
          <w:sz w:val="28"/>
          <w:szCs w:val="28"/>
        </w:rPr>
        <w:t xml:space="preserve">на реализацию </w:t>
      </w:r>
      <w:r>
        <w:rPr>
          <w:kern w:val="2"/>
          <w:sz w:val="28"/>
          <w:szCs w:val="28"/>
        </w:rPr>
        <w:t>муниципальной</w:t>
      </w:r>
      <w:r w:rsidRPr="001D2166">
        <w:rPr>
          <w:kern w:val="2"/>
          <w:sz w:val="28"/>
          <w:szCs w:val="28"/>
        </w:rPr>
        <w:t xml:space="preserve"> программы </w:t>
      </w:r>
    </w:p>
    <w:p w:rsidR="008B67FF" w:rsidRPr="001D2166" w:rsidRDefault="008B67FF" w:rsidP="008B67FF">
      <w:pPr>
        <w:spacing w:line="220" w:lineRule="auto"/>
        <w:jc w:val="right"/>
        <w:rPr>
          <w:sz w:val="22"/>
          <w:szCs w:val="28"/>
        </w:rPr>
      </w:pPr>
      <w:r w:rsidRPr="001D2166">
        <w:rPr>
          <w:spacing w:val="-4"/>
          <w:kern w:val="2"/>
          <w:sz w:val="24"/>
          <w:szCs w:val="24"/>
        </w:rPr>
        <w:t>тыс. рублей</w:t>
      </w:r>
    </w:p>
    <w:p w:rsidR="008B67FF" w:rsidRPr="001D2166" w:rsidRDefault="008B67FF" w:rsidP="008B67FF">
      <w:pPr>
        <w:spacing w:line="220" w:lineRule="auto"/>
        <w:rPr>
          <w:sz w:val="2"/>
          <w:szCs w:val="2"/>
        </w:rPr>
      </w:pPr>
    </w:p>
    <w:tbl>
      <w:tblPr>
        <w:tblW w:w="5052" w:type="pct"/>
        <w:tblLayout w:type="fixed"/>
        <w:tblCellMar>
          <w:left w:w="57" w:type="dxa"/>
          <w:right w:w="57" w:type="dxa"/>
        </w:tblCellMar>
        <w:tblLook w:val="04A0"/>
      </w:tblPr>
      <w:tblGrid>
        <w:gridCol w:w="2205"/>
        <w:gridCol w:w="1337"/>
        <w:gridCol w:w="969"/>
        <w:gridCol w:w="876"/>
        <w:gridCol w:w="969"/>
        <w:gridCol w:w="877"/>
        <w:gridCol w:w="876"/>
        <w:gridCol w:w="877"/>
        <w:gridCol w:w="877"/>
        <w:gridCol w:w="877"/>
        <w:gridCol w:w="876"/>
        <w:gridCol w:w="877"/>
        <w:gridCol w:w="877"/>
        <w:gridCol w:w="877"/>
        <w:gridCol w:w="877"/>
      </w:tblGrid>
      <w:tr w:rsidR="008B67FF" w:rsidRPr="001D2166" w:rsidTr="00F80C0A">
        <w:trPr>
          <w:tblHeader/>
        </w:trPr>
        <w:tc>
          <w:tcPr>
            <w:tcW w:w="3318" w:type="dxa"/>
            <w:vMerge w:val="restart"/>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sidRPr="001D2166">
              <w:rPr>
                <w:kern w:val="2"/>
                <w:sz w:val="24"/>
                <w:szCs w:val="24"/>
              </w:rPr>
              <w:t xml:space="preserve">Наименование </w:t>
            </w:r>
            <w:r>
              <w:rPr>
                <w:kern w:val="2"/>
                <w:sz w:val="24"/>
                <w:szCs w:val="24"/>
              </w:rPr>
              <w:t>муниципальной</w:t>
            </w:r>
            <w:r w:rsidRPr="001D2166">
              <w:rPr>
                <w:kern w:val="2"/>
                <w:sz w:val="24"/>
                <w:szCs w:val="24"/>
              </w:rPr>
              <w:t xml:space="preserve">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sidRPr="001D2166">
              <w:rPr>
                <w:kern w:val="2"/>
                <w:sz w:val="24"/>
                <w:szCs w:val="24"/>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sidRPr="001D2166">
              <w:rPr>
                <w:kern w:val="2"/>
                <w:sz w:val="24"/>
                <w:szCs w:val="24"/>
              </w:rPr>
              <w:t xml:space="preserve">Объем расходов, всего </w:t>
            </w:r>
          </w:p>
          <w:p w:rsidR="008B67FF" w:rsidRPr="001D2166" w:rsidRDefault="008B67FF" w:rsidP="00F80C0A">
            <w:pPr>
              <w:spacing w:line="220" w:lineRule="auto"/>
              <w:jc w:val="center"/>
              <w:rPr>
                <w:spacing w:val="-4"/>
                <w:kern w:val="2"/>
                <w:sz w:val="24"/>
                <w:szCs w:val="24"/>
              </w:rPr>
            </w:pPr>
          </w:p>
        </w:tc>
        <w:tc>
          <w:tcPr>
            <w:tcW w:w="15451" w:type="dxa"/>
            <w:gridSpan w:val="12"/>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sidRPr="001D2166">
              <w:rPr>
                <w:kern w:val="2"/>
                <w:sz w:val="24"/>
                <w:szCs w:val="24"/>
              </w:rPr>
              <w:t>В том числе по годам реализации</w:t>
            </w:r>
          </w:p>
          <w:p w:rsidR="008B67FF" w:rsidRPr="001D2166" w:rsidRDefault="008B67FF" w:rsidP="00F80C0A">
            <w:pPr>
              <w:spacing w:line="220" w:lineRule="auto"/>
              <w:jc w:val="center"/>
              <w:rPr>
                <w:kern w:val="2"/>
                <w:sz w:val="24"/>
                <w:szCs w:val="24"/>
              </w:rPr>
            </w:pPr>
            <w:r>
              <w:rPr>
                <w:kern w:val="2"/>
                <w:sz w:val="24"/>
                <w:szCs w:val="24"/>
              </w:rPr>
              <w:t>муниципальной</w:t>
            </w:r>
            <w:r w:rsidRPr="001D2166">
              <w:rPr>
                <w:kern w:val="2"/>
                <w:sz w:val="24"/>
                <w:szCs w:val="24"/>
              </w:rPr>
              <w:t xml:space="preserve"> программы</w:t>
            </w:r>
          </w:p>
        </w:tc>
      </w:tr>
      <w:tr w:rsidR="008B67FF" w:rsidRPr="001D2166" w:rsidTr="00F80C0A">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rsidR="008B67FF" w:rsidRPr="001D2166" w:rsidRDefault="008B67FF" w:rsidP="00F80C0A">
            <w:pPr>
              <w:rPr>
                <w:kern w:val="2"/>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B67FF" w:rsidRPr="001D2166" w:rsidRDefault="008B67FF" w:rsidP="00F80C0A">
            <w:pPr>
              <w:rPr>
                <w:kern w:val="2"/>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B67FF" w:rsidRPr="001D2166" w:rsidRDefault="008B67FF" w:rsidP="00F80C0A">
            <w:pPr>
              <w:rPr>
                <w:spacing w:val="-4"/>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2020</w:t>
            </w:r>
          </w:p>
          <w:p w:rsidR="008B67FF" w:rsidRPr="001D2166" w:rsidRDefault="008B67FF" w:rsidP="00F80C0A">
            <w:pPr>
              <w:spacing w:line="220" w:lineRule="auto"/>
              <w:jc w:val="center"/>
              <w:rPr>
                <w:kern w:val="2"/>
                <w:sz w:val="24"/>
                <w:szCs w:val="24"/>
              </w:rPr>
            </w:pPr>
            <w:r w:rsidRPr="001D2166">
              <w:rPr>
                <w:kern w:val="2"/>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2021</w:t>
            </w:r>
          </w:p>
          <w:p w:rsidR="008B67FF" w:rsidRPr="001D2166" w:rsidRDefault="008B67FF" w:rsidP="00F80C0A">
            <w:pPr>
              <w:spacing w:line="220" w:lineRule="auto"/>
              <w:jc w:val="center"/>
            </w:pPr>
            <w:r w:rsidRPr="001D2166">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2022</w:t>
            </w:r>
          </w:p>
          <w:p w:rsidR="008B67FF" w:rsidRPr="001D2166" w:rsidRDefault="008B67FF" w:rsidP="00F80C0A">
            <w:pPr>
              <w:spacing w:line="220" w:lineRule="auto"/>
              <w:jc w:val="center"/>
            </w:pPr>
            <w:r w:rsidRPr="001D2166">
              <w:rPr>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2023</w:t>
            </w:r>
          </w:p>
          <w:p w:rsidR="008B67FF" w:rsidRPr="001D2166" w:rsidRDefault="008B67FF" w:rsidP="00F80C0A">
            <w:pPr>
              <w:spacing w:line="220" w:lineRule="auto"/>
              <w:jc w:val="center"/>
            </w:pPr>
            <w:r w:rsidRPr="001D2166">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2024</w:t>
            </w:r>
          </w:p>
          <w:p w:rsidR="008B67FF" w:rsidRPr="001D2166" w:rsidRDefault="008B67FF" w:rsidP="00F80C0A">
            <w:pPr>
              <w:spacing w:line="220" w:lineRule="auto"/>
              <w:jc w:val="center"/>
            </w:pPr>
            <w:r w:rsidRPr="001D2166">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2025</w:t>
            </w:r>
          </w:p>
          <w:p w:rsidR="008B67FF" w:rsidRPr="001D2166" w:rsidRDefault="008B67FF" w:rsidP="00F80C0A">
            <w:pPr>
              <w:spacing w:line="220" w:lineRule="auto"/>
              <w:jc w:val="center"/>
            </w:pPr>
            <w:r w:rsidRPr="001D2166">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2026</w:t>
            </w:r>
          </w:p>
          <w:p w:rsidR="008B67FF" w:rsidRPr="001D2166" w:rsidRDefault="008B67FF" w:rsidP="00F80C0A">
            <w:pPr>
              <w:spacing w:line="220" w:lineRule="auto"/>
              <w:jc w:val="center"/>
            </w:pPr>
            <w:r w:rsidRPr="001D2166">
              <w:rPr>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2027</w:t>
            </w:r>
          </w:p>
          <w:p w:rsidR="008B67FF" w:rsidRPr="001D2166" w:rsidRDefault="008B67FF" w:rsidP="00F80C0A">
            <w:pPr>
              <w:spacing w:line="220" w:lineRule="auto"/>
              <w:jc w:val="center"/>
              <w:rPr>
                <w:kern w:val="2"/>
                <w:sz w:val="24"/>
                <w:szCs w:val="24"/>
              </w:rPr>
            </w:pPr>
            <w:r w:rsidRPr="001D2166">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2028</w:t>
            </w:r>
          </w:p>
          <w:p w:rsidR="008B67FF" w:rsidRPr="001D2166" w:rsidRDefault="008B67FF" w:rsidP="00F80C0A">
            <w:pPr>
              <w:spacing w:line="220" w:lineRule="auto"/>
              <w:jc w:val="center"/>
              <w:rPr>
                <w:kern w:val="2"/>
                <w:sz w:val="24"/>
                <w:szCs w:val="24"/>
              </w:rPr>
            </w:pPr>
            <w:r w:rsidRPr="001D2166">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2029</w:t>
            </w:r>
          </w:p>
          <w:p w:rsidR="008B67FF" w:rsidRPr="001D2166" w:rsidRDefault="008B67FF" w:rsidP="00F80C0A">
            <w:pPr>
              <w:spacing w:line="220" w:lineRule="auto"/>
              <w:jc w:val="center"/>
              <w:rPr>
                <w:kern w:val="2"/>
                <w:sz w:val="24"/>
                <w:szCs w:val="24"/>
              </w:rPr>
            </w:pPr>
            <w:r w:rsidRPr="001D2166">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Pr>
                <w:kern w:val="2"/>
                <w:sz w:val="24"/>
                <w:szCs w:val="24"/>
              </w:rPr>
              <w:t>2030</w:t>
            </w:r>
          </w:p>
          <w:p w:rsidR="008B67FF" w:rsidRPr="001D2166" w:rsidRDefault="008B67FF" w:rsidP="00F80C0A">
            <w:pPr>
              <w:spacing w:line="220" w:lineRule="auto"/>
              <w:jc w:val="center"/>
              <w:rPr>
                <w:kern w:val="2"/>
                <w:sz w:val="24"/>
                <w:szCs w:val="24"/>
              </w:rPr>
            </w:pPr>
            <w:r w:rsidRPr="001D2166">
              <w:rPr>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p>
        </w:tc>
      </w:tr>
    </w:tbl>
    <w:p w:rsidR="008B67FF" w:rsidRPr="001D2166" w:rsidRDefault="008B67FF" w:rsidP="008B67FF">
      <w:pPr>
        <w:spacing w:line="220" w:lineRule="auto"/>
        <w:rPr>
          <w:sz w:val="2"/>
          <w:szCs w:val="2"/>
        </w:rPr>
      </w:pPr>
    </w:p>
    <w:tbl>
      <w:tblPr>
        <w:tblW w:w="5052" w:type="pct"/>
        <w:tblLayout w:type="fixed"/>
        <w:tblCellMar>
          <w:left w:w="57" w:type="dxa"/>
          <w:right w:w="57" w:type="dxa"/>
        </w:tblCellMar>
        <w:tblLook w:val="04A0"/>
      </w:tblPr>
      <w:tblGrid>
        <w:gridCol w:w="2205"/>
        <w:gridCol w:w="1337"/>
        <w:gridCol w:w="969"/>
        <w:gridCol w:w="876"/>
        <w:gridCol w:w="969"/>
        <w:gridCol w:w="877"/>
        <w:gridCol w:w="876"/>
        <w:gridCol w:w="877"/>
        <w:gridCol w:w="877"/>
        <w:gridCol w:w="877"/>
        <w:gridCol w:w="876"/>
        <w:gridCol w:w="877"/>
        <w:gridCol w:w="877"/>
        <w:gridCol w:w="877"/>
        <w:gridCol w:w="877"/>
      </w:tblGrid>
      <w:tr w:rsidR="008B67FF" w:rsidRPr="001D2166" w:rsidTr="001A7C81">
        <w:trPr>
          <w:tblHeader/>
        </w:trPr>
        <w:tc>
          <w:tcPr>
            <w:tcW w:w="2205"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sidRPr="001D2166">
              <w:rPr>
                <w:kern w:val="2"/>
                <w:sz w:val="24"/>
                <w:szCs w:val="24"/>
              </w:rPr>
              <w:t>1</w:t>
            </w:r>
          </w:p>
        </w:tc>
        <w:tc>
          <w:tcPr>
            <w:tcW w:w="133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kern w:val="2"/>
                <w:sz w:val="24"/>
                <w:szCs w:val="24"/>
              </w:rPr>
            </w:pPr>
            <w:r w:rsidRPr="001D2166">
              <w:rPr>
                <w:kern w:val="2"/>
                <w:sz w:val="24"/>
                <w:szCs w:val="24"/>
              </w:rPr>
              <w:t>2</w:t>
            </w:r>
          </w:p>
        </w:tc>
        <w:tc>
          <w:tcPr>
            <w:tcW w:w="969"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3</w:t>
            </w:r>
          </w:p>
        </w:tc>
        <w:tc>
          <w:tcPr>
            <w:tcW w:w="8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4</w:t>
            </w:r>
          </w:p>
        </w:tc>
        <w:tc>
          <w:tcPr>
            <w:tcW w:w="969"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5</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6</w:t>
            </w:r>
          </w:p>
        </w:tc>
        <w:tc>
          <w:tcPr>
            <w:tcW w:w="8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7</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8</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9</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10</w:t>
            </w:r>
          </w:p>
        </w:tc>
        <w:tc>
          <w:tcPr>
            <w:tcW w:w="8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11</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12</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13</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14</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line="220" w:lineRule="auto"/>
              <w:jc w:val="center"/>
              <w:rPr>
                <w:spacing w:val="-10"/>
                <w:kern w:val="2"/>
                <w:sz w:val="24"/>
                <w:szCs w:val="24"/>
              </w:rPr>
            </w:pPr>
            <w:r w:rsidRPr="001D2166">
              <w:rPr>
                <w:spacing w:val="-10"/>
                <w:kern w:val="2"/>
                <w:sz w:val="24"/>
                <w:szCs w:val="24"/>
              </w:rPr>
              <w:t>15</w:t>
            </w:r>
          </w:p>
        </w:tc>
      </w:tr>
      <w:tr w:rsidR="00DA0FD3" w:rsidRPr="001D2166" w:rsidTr="001A7C81">
        <w:trPr>
          <w:trHeight w:val="381"/>
        </w:trPr>
        <w:tc>
          <w:tcPr>
            <w:tcW w:w="2205" w:type="dxa"/>
            <w:vMerge w:val="restart"/>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160"/>
              <w:rPr>
                <w:kern w:val="2"/>
                <w:sz w:val="24"/>
                <w:szCs w:val="24"/>
              </w:rPr>
            </w:pPr>
            <w:r>
              <w:rPr>
                <w:kern w:val="2"/>
                <w:sz w:val="24"/>
                <w:szCs w:val="24"/>
              </w:rPr>
              <w:t>Муниципальная</w:t>
            </w:r>
            <w:r w:rsidRPr="001D2166">
              <w:rPr>
                <w:kern w:val="2"/>
                <w:sz w:val="24"/>
                <w:szCs w:val="24"/>
              </w:rPr>
              <w:t xml:space="preserve"> программа </w:t>
            </w:r>
            <w:r>
              <w:rPr>
                <w:kern w:val="2"/>
                <w:sz w:val="24"/>
                <w:szCs w:val="24"/>
              </w:rPr>
              <w:t>Самбекского сельского поселения</w:t>
            </w:r>
            <w:r w:rsidRPr="001D2166">
              <w:rPr>
                <w:kern w:val="2"/>
                <w:sz w:val="24"/>
                <w:szCs w:val="24"/>
              </w:rPr>
              <w:t xml:space="preserve"> «Развитие транспортной системы» </w:t>
            </w:r>
          </w:p>
        </w:tc>
        <w:tc>
          <w:tcPr>
            <w:tcW w:w="133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60"/>
              <w:rPr>
                <w:kern w:val="2"/>
                <w:sz w:val="24"/>
                <w:szCs w:val="24"/>
              </w:rPr>
            </w:pPr>
            <w:r w:rsidRPr="001D2166">
              <w:rPr>
                <w:kern w:val="2"/>
                <w:sz w:val="24"/>
                <w:szCs w:val="24"/>
              </w:rPr>
              <w:t xml:space="preserve">всего </w:t>
            </w:r>
          </w:p>
        </w:tc>
        <w:tc>
          <w:tcPr>
            <w:tcW w:w="969"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8657,2</w:t>
            </w:r>
          </w:p>
        </w:tc>
        <w:tc>
          <w:tcPr>
            <w:tcW w:w="876"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1688,5</w:t>
            </w:r>
          </w:p>
        </w:tc>
        <w:tc>
          <w:tcPr>
            <w:tcW w:w="969" w:type="dxa"/>
            <w:tcBorders>
              <w:top w:val="single" w:sz="4" w:space="0" w:color="auto"/>
              <w:left w:val="single" w:sz="4" w:space="0" w:color="auto"/>
              <w:bottom w:val="single" w:sz="4" w:space="0" w:color="auto"/>
              <w:right w:val="single" w:sz="4" w:space="0" w:color="auto"/>
            </w:tcBorders>
          </w:tcPr>
          <w:p w:rsidR="00DA0FD3" w:rsidRPr="001D2166" w:rsidRDefault="00DA0FD3" w:rsidP="00944B48">
            <w:pPr>
              <w:widowControl w:val="0"/>
              <w:spacing w:line="235" w:lineRule="auto"/>
              <w:jc w:val="center"/>
              <w:rPr>
                <w:spacing w:val="-10"/>
              </w:rPr>
            </w:pPr>
            <w:r>
              <w:rPr>
                <w:spacing w:val="-10"/>
              </w:rPr>
              <w:t>2309,0</w:t>
            </w:r>
          </w:p>
        </w:tc>
        <w:tc>
          <w:tcPr>
            <w:tcW w:w="877" w:type="dxa"/>
            <w:tcBorders>
              <w:top w:val="single" w:sz="4" w:space="0" w:color="auto"/>
              <w:left w:val="single" w:sz="4" w:space="0" w:color="auto"/>
              <w:bottom w:val="single" w:sz="4" w:space="0" w:color="auto"/>
              <w:right w:val="single" w:sz="4" w:space="0" w:color="auto"/>
            </w:tcBorders>
          </w:tcPr>
          <w:p w:rsidR="00DA0FD3" w:rsidRPr="001A7C81" w:rsidRDefault="00DA0FD3" w:rsidP="00944B48">
            <w:pPr>
              <w:widowControl w:val="0"/>
              <w:spacing w:line="235" w:lineRule="auto"/>
              <w:jc w:val="center"/>
              <w:rPr>
                <w:spacing w:val="-10"/>
              </w:rPr>
            </w:pPr>
            <w:r>
              <w:rPr>
                <w:spacing w:val="-10"/>
              </w:rPr>
              <w:t>2843,5</w:t>
            </w:r>
          </w:p>
        </w:tc>
        <w:tc>
          <w:tcPr>
            <w:tcW w:w="876" w:type="dxa"/>
            <w:tcBorders>
              <w:top w:val="single" w:sz="4" w:space="0" w:color="auto"/>
              <w:left w:val="single" w:sz="4" w:space="0" w:color="auto"/>
              <w:bottom w:val="single" w:sz="4" w:space="0" w:color="auto"/>
              <w:right w:val="single" w:sz="4" w:space="0" w:color="auto"/>
            </w:tcBorders>
          </w:tcPr>
          <w:p w:rsidR="00DA0FD3" w:rsidRPr="00E57E94" w:rsidRDefault="00DA0FD3" w:rsidP="00944B48">
            <w:pPr>
              <w:widowControl w:val="0"/>
              <w:spacing w:line="235" w:lineRule="auto"/>
              <w:jc w:val="center"/>
              <w:rPr>
                <w:spacing w:val="-10"/>
              </w:rPr>
            </w:pPr>
            <w:r>
              <w:rPr>
                <w:spacing w:val="-10"/>
              </w:rPr>
              <w:t>1816,2</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after="60"/>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after="60"/>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after="60"/>
              <w:jc w:val="center"/>
              <w:rPr>
                <w:kern w:val="2"/>
                <w:sz w:val="22"/>
                <w:szCs w:val="22"/>
              </w:rPr>
            </w:pPr>
            <w:r>
              <w:rPr>
                <w:spacing w:val="-10"/>
                <w:lang w:val="en-US"/>
              </w:rPr>
              <w:t>0</w:t>
            </w:r>
            <w:r>
              <w:rPr>
                <w:spacing w:val="-10"/>
              </w:rPr>
              <w:t>,0</w:t>
            </w:r>
          </w:p>
        </w:tc>
        <w:tc>
          <w:tcPr>
            <w:tcW w:w="876"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after="60"/>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after="60"/>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after="60"/>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after="60"/>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after="60"/>
              <w:jc w:val="center"/>
              <w:rPr>
                <w:kern w:val="2"/>
                <w:sz w:val="22"/>
                <w:szCs w:val="22"/>
              </w:rPr>
            </w:pPr>
            <w:r>
              <w:rPr>
                <w:spacing w:val="-10"/>
                <w:lang w:val="en-US"/>
              </w:rPr>
              <w:t>0</w:t>
            </w:r>
            <w:r>
              <w:rPr>
                <w:spacing w:val="-10"/>
              </w:rPr>
              <w:t>,0</w:t>
            </w:r>
          </w:p>
        </w:tc>
      </w:tr>
      <w:tr w:rsidR="008B67FF" w:rsidRPr="001D2166" w:rsidTr="001A7C81">
        <w:trPr>
          <w:trHeight w:val="415"/>
        </w:trPr>
        <w:tc>
          <w:tcPr>
            <w:tcW w:w="2205" w:type="dxa"/>
            <w:vMerge/>
            <w:tcBorders>
              <w:top w:val="single" w:sz="4" w:space="0" w:color="auto"/>
              <w:left w:val="single" w:sz="4" w:space="0" w:color="auto"/>
              <w:bottom w:val="single" w:sz="4" w:space="0" w:color="auto"/>
              <w:right w:val="single" w:sz="4" w:space="0" w:color="auto"/>
            </w:tcBorders>
            <w:vAlign w:val="center"/>
          </w:tcPr>
          <w:p w:rsidR="008B67FF" w:rsidRPr="001D2166" w:rsidRDefault="008B67FF" w:rsidP="00F80C0A">
            <w:pPr>
              <w:rPr>
                <w:kern w:val="2"/>
                <w:sz w:val="24"/>
                <w:szCs w:val="24"/>
              </w:rPr>
            </w:pPr>
          </w:p>
        </w:tc>
        <w:tc>
          <w:tcPr>
            <w:tcW w:w="133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before="60" w:after="60"/>
              <w:rPr>
                <w:kern w:val="2"/>
                <w:sz w:val="22"/>
                <w:szCs w:val="22"/>
              </w:rPr>
            </w:pPr>
            <w:r w:rsidRPr="001D2166">
              <w:rPr>
                <w:kern w:val="2"/>
                <w:sz w:val="22"/>
                <w:szCs w:val="22"/>
              </w:rPr>
              <w:t>областной бюджет</w:t>
            </w:r>
          </w:p>
        </w:tc>
        <w:tc>
          <w:tcPr>
            <w:tcW w:w="969" w:type="dxa"/>
            <w:tcBorders>
              <w:top w:val="single" w:sz="4" w:space="0" w:color="auto"/>
              <w:left w:val="single" w:sz="4" w:space="0" w:color="auto"/>
              <w:bottom w:val="single" w:sz="4" w:space="0" w:color="auto"/>
              <w:right w:val="single" w:sz="4" w:space="0" w:color="auto"/>
            </w:tcBorders>
          </w:tcPr>
          <w:p w:rsidR="008B67FF" w:rsidRPr="00343077" w:rsidRDefault="008B67FF" w:rsidP="00F80C0A">
            <w:pPr>
              <w:widowControl w:val="0"/>
              <w:spacing w:before="80" w:after="60" w:line="235" w:lineRule="auto"/>
              <w:jc w:val="center"/>
              <w:rPr>
                <w:sz w:val="22"/>
                <w:szCs w:val="22"/>
              </w:rPr>
            </w:pPr>
            <w:r w:rsidRPr="00343077">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8B67FF" w:rsidRPr="00343077" w:rsidRDefault="008B67FF" w:rsidP="00F80C0A">
            <w:pPr>
              <w:widowControl w:val="0"/>
              <w:spacing w:before="80" w:after="60" w:line="235" w:lineRule="auto"/>
              <w:jc w:val="center"/>
              <w:rPr>
                <w:sz w:val="22"/>
                <w:szCs w:val="22"/>
              </w:rPr>
            </w:pPr>
            <w:r w:rsidRPr="00343077">
              <w:rPr>
                <w:sz w:val="22"/>
                <w:szCs w:val="22"/>
              </w:rPr>
              <w:t>0,0</w:t>
            </w:r>
          </w:p>
        </w:tc>
        <w:tc>
          <w:tcPr>
            <w:tcW w:w="969"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60" w:line="235" w:lineRule="auto"/>
              <w:jc w:val="center"/>
              <w:rPr>
                <w:sz w:val="22"/>
                <w:szCs w:val="22"/>
              </w:rPr>
            </w:pPr>
            <w:r>
              <w:rPr>
                <w:sz w:val="22"/>
                <w:szCs w:val="22"/>
              </w:rPr>
              <w:t>0,0</w:t>
            </w:r>
          </w:p>
        </w:tc>
      </w:tr>
      <w:tr w:rsidR="00DA0FD3" w:rsidRPr="001D2166" w:rsidTr="001A7C81">
        <w:trPr>
          <w:trHeight w:val="421"/>
        </w:trPr>
        <w:tc>
          <w:tcPr>
            <w:tcW w:w="2205" w:type="dxa"/>
            <w:vMerge/>
            <w:tcBorders>
              <w:top w:val="single" w:sz="4" w:space="0" w:color="auto"/>
              <w:left w:val="single" w:sz="4" w:space="0" w:color="auto"/>
              <w:bottom w:val="single" w:sz="4" w:space="0" w:color="auto"/>
              <w:right w:val="single" w:sz="4" w:space="0" w:color="auto"/>
            </w:tcBorders>
            <w:vAlign w:val="center"/>
          </w:tcPr>
          <w:p w:rsidR="00DA0FD3" w:rsidRPr="001D2166" w:rsidRDefault="00DA0FD3" w:rsidP="00F80C0A">
            <w:pPr>
              <w:rPr>
                <w:kern w:val="2"/>
                <w:sz w:val="24"/>
                <w:szCs w:val="24"/>
              </w:rPr>
            </w:pPr>
          </w:p>
        </w:tc>
        <w:tc>
          <w:tcPr>
            <w:tcW w:w="133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60"/>
              <w:rPr>
                <w:kern w:val="2"/>
                <w:sz w:val="24"/>
                <w:szCs w:val="24"/>
              </w:rPr>
            </w:pPr>
            <w:r w:rsidRPr="001D2166">
              <w:rPr>
                <w:kern w:val="2"/>
                <w:sz w:val="24"/>
                <w:szCs w:val="24"/>
              </w:rPr>
              <w:t>местный бюджет</w:t>
            </w:r>
          </w:p>
        </w:tc>
        <w:tc>
          <w:tcPr>
            <w:tcW w:w="969"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8657,2</w:t>
            </w:r>
          </w:p>
        </w:tc>
        <w:tc>
          <w:tcPr>
            <w:tcW w:w="876"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1688,5</w:t>
            </w:r>
          </w:p>
        </w:tc>
        <w:tc>
          <w:tcPr>
            <w:tcW w:w="969" w:type="dxa"/>
            <w:tcBorders>
              <w:top w:val="single" w:sz="4" w:space="0" w:color="auto"/>
              <w:left w:val="single" w:sz="4" w:space="0" w:color="auto"/>
              <w:bottom w:val="single" w:sz="4" w:space="0" w:color="auto"/>
              <w:right w:val="single" w:sz="4" w:space="0" w:color="auto"/>
            </w:tcBorders>
          </w:tcPr>
          <w:p w:rsidR="00DA0FD3" w:rsidRPr="001D2166" w:rsidRDefault="00DA0FD3" w:rsidP="00944B48">
            <w:pPr>
              <w:widowControl w:val="0"/>
              <w:spacing w:line="235" w:lineRule="auto"/>
              <w:jc w:val="center"/>
              <w:rPr>
                <w:spacing w:val="-10"/>
              </w:rPr>
            </w:pPr>
            <w:r>
              <w:rPr>
                <w:spacing w:val="-10"/>
              </w:rPr>
              <w:t>2309,0</w:t>
            </w:r>
          </w:p>
        </w:tc>
        <w:tc>
          <w:tcPr>
            <w:tcW w:w="877" w:type="dxa"/>
            <w:tcBorders>
              <w:top w:val="single" w:sz="4" w:space="0" w:color="auto"/>
              <w:left w:val="single" w:sz="4" w:space="0" w:color="auto"/>
              <w:bottom w:val="single" w:sz="4" w:space="0" w:color="auto"/>
              <w:right w:val="single" w:sz="4" w:space="0" w:color="auto"/>
            </w:tcBorders>
          </w:tcPr>
          <w:p w:rsidR="00DA0FD3" w:rsidRPr="001A7C81" w:rsidRDefault="00DA0FD3" w:rsidP="00944B48">
            <w:pPr>
              <w:widowControl w:val="0"/>
              <w:spacing w:line="235" w:lineRule="auto"/>
              <w:jc w:val="center"/>
              <w:rPr>
                <w:spacing w:val="-10"/>
              </w:rPr>
            </w:pPr>
            <w:r>
              <w:rPr>
                <w:spacing w:val="-10"/>
              </w:rPr>
              <w:t>2843,5</w:t>
            </w:r>
          </w:p>
        </w:tc>
        <w:tc>
          <w:tcPr>
            <w:tcW w:w="876" w:type="dxa"/>
            <w:tcBorders>
              <w:top w:val="single" w:sz="4" w:space="0" w:color="auto"/>
              <w:left w:val="single" w:sz="4" w:space="0" w:color="auto"/>
              <w:bottom w:val="single" w:sz="4" w:space="0" w:color="auto"/>
              <w:right w:val="single" w:sz="4" w:space="0" w:color="auto"/>
            </w:tcBorders>
          </w:tcPr>
          <w:p w:rsidR="00DA0FD3" w:rsidRPr="00E57E94" w:rsidRDefault="00DA0FD3" w:rsidP="00944B48">
            <w:pPr>
              <w:widowControl w:val="0"/>
              <w:spacing w:line="235" w:lineRule="auto"/>
              <w:jc w:val="center"/>
              <w:rPr>
                <w:spacing w:val="-10"/>
              </w:rPr>
            </w:pPr>
            <w:r>
              <w:rPr>
                <w:spacing w:val="-10"/>
              </w:rPr>
              <w:t>1816,2</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6"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r>
      <w:tr w:rsidR="00DA0FD3" w:rsidRPr="001D2166" w:rsidTr="001A7C81">
        <w:trPr>
          <w:trHeight w:val="295"/>
        </w:trPr>
        <w:tc>
          <w:tcPr>
            <w:tcW w:w="2205" w:type="dxa"/>
            <w:vMerge w:val="restart"/>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40"/>
              <w:rPr>
                <w:kern w:val="2"/>
                <w:sz w:val="24"/>
                <w:szCs w:val="24"/>
              </w:rPr>
            </w:pPr>
            <w:r w:rsidRPr="001D2166">
              <w:rPr>
                <w:kern w:val="2"/>
                <w:sz w:val="24"/>
                <w:szCs w:val="24"/>
              </w:rPr>
              <w:t xml:space="preserve">Подпрограмма 1. </w:t>
            </w:r>
          </w:p>
          <w:p w:rsidR="00DA0FD3" w:rsidRPr="001D2166" w:rsidRDefault="00DA0FD3" w:rsidP="00F80C0A">
            <w:pPr>
              <w:pageBreakBefore/>
              <w:spacing w:after="40"/>
              <w:rPr>
                <w:kern w:val="2"/>
                <w:sz w:val="24"/>
                <w:szCs w:val="24"/>
              </w:rPr>
            </w:pPr>
            <w:r w:rsidRPr="001D2166">
              <w:rPr>
                <w:kern w:val="2"/>
                <w:sz w:val="24"/>
                <w:szCs w:val="24"/>
              </w:rPr>
              <w:t xml:space="preserve">«Развитие транспортной инфраструктуры </w:t>
            </w:r>
            <w:r>
              <w:rPr>
                <w:kern w:val="2"/>
                <w:sz w:val="24"/>
                <w:szCs w:val="24"/>
              </w:rPr>
              <w:t>Самбекского сельского поселения</w:t>
            </w:r>
            <w:r w:rsidRPr="001D2166">
              <w:rPr>
                <w:kern w:val="2"/>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40" w:after="40" w:line="220" w:lineRule="auto"/>
              <w:rPr>
                <w:kern w:val="2"/>
                <w:sz w:val="24"/>
                <w:szCs w:val="24"/>
              </w:rPr>
            </w:pPr>
            <w:r w:rsidRPr="001D2166">
              <w:rPr>
                <w:kern w:val="2"/>
                <w:sz w:val="24"/>
                <w:szCs w:val="24"/>
              </w:rPr>
              <w:t>всего</w:t>
            </w:r>
          </w:p>
        </w:tc>
        <w:tc>
          <w:tcPr>
            <w:tcW w:w="969"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8657,2</w:t>
            </w:r>
          </w:p>
        </w:tc>
        <w:tc>
          <w:tcPr>
            <w:tcW w:w="876"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1688,5</w:t>
            </w:r>
          </w:p>
        </w:tc>
        <w:tc>
          <w:tcPr>
            <w:tcW w:w="969" w:type="dxa"/>
            <w:tcBorders>
              <w:top w:val="single" w:sz="4" w:space="0" w:color="auto"/>
              <w:left w:val="single" w:sz="4" w:space="0" w:color="auto"/>
              <w:bottom w:val="single" w:sz="4" w:space="0" w:color="auto"/>
              <w:right w:val="single" w:sz="4" w:space="0" w:color="auto"/>
            </w:tcBorders>
          </w:tcPr>
          <w:p w:rsidR="00DA0FD3" w:rsidRPr="001D2166" w:rsidRDefault="00DA0FD3" w:rsidP="00944B48">
            <w:pPr>
              <w:widowControl w:val="0"/>
              <w:spacing w:line="235" w:lineRule="auto"/>
              <w:jc w:val="center"/>
              <w:rPr>
                <w:spacing w:val="-10"/>
              </w:rPr>
            </w:pPr>
            <w:r>
              <w:rPr>
                <w:spacing w:val="-10"/>
              </w:rPr>
              <w:t>2309,0</w:t>
            </w:r>
          </w:p>
        </w:tc>
        <w:tc>
          <w:tcPr>
            <w:tcW w:w="877" w:type="dxa"/>
            <w:tcBorders>
              <w:top w:val="single" w:sz="4" w:space="0" w:color="auto"/>
              <w:left w:val="single" w:sz="4" w:space="0" w:color="auto"/>
              <w:bottom w:val="single" w:sz="4" w:space="0" w:color="auto"/>
              <w:right w:val="single" w:sz="4" w:space="0" w:color="auto"/>
            </w:tcBorders>
          </w:tcPr>
          <w:p w:rsidR="00DA0FD3" w:rsidRPr="001A7C81" w:rsidRDefault="00DA0FD3" w:rsidP="00944B48">
            <w:pPr>
              <w:widowControl w:val="0"/>
              <w:spacing w:line="235" w:lineRule="auto"/>
              <w:jc w:val="center"/>
              <w:rPr>
                <w:spacing w:val="-10"/>
              </w:rPr>
            </w:pPr>
            <w:r>
              <w:rPr>
                <w:spacing w:val="-10"/>
              </w:rPr>
              <w:t>2843,5</w:t>
            </w:r>
          </w:p>
        </w:tc>
        <w:tc>
          <w:tcPr>
            <w:tcW w:w="876" w:type="dxa"/>
            <w:tcBorders>
              <w:top w:val="single" w:sz="4" w:space="0" w:color="auto"/>
              <w:left w:val="single" w:sz="4" w:space="0" w:color="auto"/>
              <w:bottom w:val="single" w:sz="4" w:space="0" w:color="auto"/>
              <w:right w:val="single" w:sz="4" w:space="0" w:color="auto"/>
            </w:tcBorders>
          </w:tcPr>
          <w:p w:rsidR="00DA0FD3" w:rsidRPr="00E57E94" w:rsidRDefault="00DA0FD3" w:rsidP="00944B48">
            <w:pPr>
              <w:widowControl w:val="0"/>
              <w:spacing w:line="235" w:lineRule="auto"/>
              <w:jc w:val="center"/>
              <w:rPr>
                <w:spacing w:val="-10"/>
              </w:rPr>
            </w:pPr>
            <w:r>
              <w:rPr>
                <w:spacing w:val="-10"/>
              </w:rPr>
              <w:t>1816,2</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40"/>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4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40" w:line="220" w:lineRule="auto"/>
              <w:jc w:val="center"/>
              <w:rPr>
                <w:kern w:val="2"/>
                <w:sz w:val="22"/>
                <w:szCs w:val="22"/>
              </w:rPr>
            </w:pPr>
            <w:r>
              <w:rPr>
                <w:spacing w:val="-10"/>
                <w:lang w:val="en-US"/>
              </w:rPr>
              <w:t>0</w:t>
            </w:r>
            <w:r>
              <w:rPr>
                <w:spacing w:val="-10"/>
              </w:rPr>
              <w:t>,0</w:t>
            </w:r>
          </w:p>
        </w:tc>
        <w:tc>
          <w:tcPr>
            <w:tcW w:w="876"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40"/>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4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40" w:line="220" w:lineRule="auto"/>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40"/>
              <w:jc w:val="center"/>
              <w:rPr>
                <w:kern w:val="2"/>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60" w:after="40"/>
              <w:jc w:val="center"/>
              <w:rPr>
                <w:sz w:val="22"/>
                <w:szCs w:val="22"/>
              </w:rPr>
            </w:pPr>
            <w:r>
              <w:rPr>
                <w:spacing w:val="-10"/>
                <w:lang w:val="en-US"/>
              </w:rPr>
              <w:t>0</w:t>
            </w:r>
            <w:r>
              <w:rPr>
                <w:spacing w:val="-10"/>
              </w:rPr>
              <w:t>,0</w:t>
            </w:r>
          </w:p>
        </w:tc>
      </w:tr>
      <w:tr w:rsidR="008B67FF" w:rsidRPr="001D2166" w:rsidTr="001A7C81">
        <w:tc>
          <w:tcPr>
            <w:tcW w:w="2205" w:type="dxa"/>
            <w:vMerge/>
            <w:tcBorders>
              <w:top w:val="single" w:sz="4" w:space="0" w:color="auto"/>
              <w:left w:val="single" w:sz="4" w:space="0" w:color="auto"/>
              <w:bottom w:val="single" w:sz="4" w:space="0" w:color="auto"/>
              <w:right w:val="single" w:sz="4" w:space="0" w:color="auto"/>
            </w:tcBorders>
            <w:vAlign w:val="center"/>
          </w:tcPr>
          <w:p w:rsidR="008B67FF" w:rsidRPr="001D2166" w:rsidRDefault="008B67FF" w:rsidP="00F80C0A">
            <w:pPr>
              <w:rPr>
                <w:kern w:val="2"/>
                <w:sz w:val="24"/>
                <w:szCs w:val="24"/>
              </w:rPr>
            </w:pPr>
          </w:p>
        </w:tc>
        <w:tc>
          <w:tcPr>
            <w:tcW w:w="133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spacing w:before="80" w:after="80" w:line="220" w:lineRule="auto"/>
              <w:rPr>
                <w:kern w:val="2"/>
                <w:sz w:val="22"/>
                <w:szCs w:val="22"/>
              </w:rPr>
            </w:pPr>
            <w:r w:rsidRPr="001D2166">
              <w:rPr>
                <w:kern w:val="2"/>
                <w:sz w:val="22"/>
                <w:szCs w:val="22"/>
              </w:rPr>
              <w:t>областной бюджет</w:t>
            </w:r>
          </w:p>
        </w:tc>
        <w:tc>
          <w:tcPr>
            <w:tcW w:w="969" w:type="dxa"/>
            <w:tcBorders>
              <w:top w:val="single" w:sz="4" w:space="0" w:color="auto"/>
              <w:left w:val="single" w:sz="4" w:space="0" w:color="auto"/>
              <w:bottom w:val="single" w:sz="4" w:space="0" w:color="auto"/>
              <w:right w:val="single" w:sz="4" w:space="0" w:color="auto"/>
            </w:tcBorders>
          </w:tcPr>
          <w:p w:rsidR="008B67FF" w:rsidRPr="00343077" w:rsidRDefault="008B67FF" w:rsidP="00F80C0A">
            <w:pPr>
              <w:widowControl w:val="0"/>
              <w:spacing w:before="80" w:after="80"/>
              <w:jc w:val="center"/>
              <w:rPr>
                <w:sz w:val="22"/>
                <w:szCs w:val="22"/>
              </w:rPr>
            </w:pPr>
            <w:r w:rsidRPr="00343077">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8B67FF" w:rsidRPr="00343077" w:rsidRDefault="008B67FF" w:rsidP="00F80C0A">
            <w:pPr>
              <w:widowControl w:val="0"/>
              <w:spacing w:before="80" w:after="80"/>
              <w:jc w:val="center"/>
              <w:rPr>
                <w:sz w:val="22"/>
                <w:szCs w:val="22"/>
              </w:rPr>
            </w:pPr>
            <w:r w:rsidRPr="00343077">
              <w:rPr>
                <w:sz w:val="22"/>
                <w:szCs w:val="22"/>
              </w:rPr>
              <w:t>0,0</w:t>
            </w:r>
          </w:p>
        </w:tc>
        <w:tc>
          <w:tcPr>
            <w:tcW w:w="969"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c>
          <w:tcPr>
            <w:tcW w:w="877" w:type="dxa"/>
            <w:tcBorders>
              <w:top w:val="single" w:sz="4" w:space="0" w:color="auto"/>
              <w:left w:val="single" w:sz="4" w:space="0" w:color="auto"/>
              <w:bottom w:val="single" w:sz="4" w:space="0" w:color="auto"/>
              <w:right w:val="single" w:sz="4" w:space="0" w:color="auto"/>
            </w:tcBorders>
          </w:tcPr>
          <w:p w:rsidR="008B67FF" w:rsidRPr="001D2166" w:rsidRDefault="008B67FF" w:rsidP="00F80C0A">
            <w:pPr>
              <w:widowControl w:val="0"/>
              <w:spacing w:before="80" w:after="80"/>
              <w:jc w:val="center"/>
              <w:rPr>
                <w:sz w:val="22"/>
                <w:szCs w:val="22"/>
              </w:rPr>
            </w:pPr>
            <w:r>
              <w:rPr>
                <w:sz w:val="22"/>
                <w:szCs w:val="22"/>
              </w:rPr>
              <w:t>0,0</w:t>
            </w:r>
          </w:p>
        </w:tc>
      </w:tr>
      <w:tr w:rsidR="00DA0FD3" w:rsidRPr="001D2166" w:rsidTr="001A7C81">
        <w:tc>
          <w:tcPr>
            <w:tcW w:w="2205" w:type="dxa"/>
            <w:vMerge/>
            <w:tcBorders>
              <w:top w:val="single" w:sz="4" w:space="0" w:color="auto"/>
              <w:left w:val="single" w:sz="4" w:space="0" w:color="auto"/>
              <w:bottom w:val="single" w:sz="4" w:space="0" w:color="auto"/>
              <w:right w:val="single" w:sz="4" w:space="0" w:color="auto"/>
            </w:tcBorders>
            <w:vAlign w:val="center"/>
          </w:tcPr>
          <w:p w:rsidR="00DA0FD3" w:rsidRPr="001D2166" w:rsidRDefault="00DA0FD3" w:rsidP="00F80C0A">
            <w:pPr>
              <w:rPr>
                <w:kern w:val="2"/>
                <w:sz w:val="24"/>
                <w:szCs w:val="24"/>
              </w:rPr>
            </w:pPr>
          </w:p>
        </w:tc>
        <w:tc>
          <w:tcPr>
            <w:tcW w:w="133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line="220" w:lineRule="auto"/>
              <w:rPr>
                <w:kern w:val="2"/>
                <w:sz w:val="24"/>
                <w:szCs w:val="24"/>
              </w:rPr>
            </w:pPr>
            <w:r w:rsidRPr="001D2166">
              <w:rPr>
                <w:kern w:val="2"/>
                <w:sz w:val="24"/>
                <w:szCs w:val="24"/>
              </w:rPr>
              <w:t>местный бюджет</w:t>
            </w:r>
          </w:p>
        </w:tc>
        <w:tc>
          <w:tcPr>
            <w:tcW w:w="969"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8657,2</w:t>
            </w:r>
          </w:p>
        </w:tc>
        <w:tc>
          <w:tcPr>
            <w:tcW w:w="876" w:type="dxa"/>
            <w:tcBorders>
              <w:top w:val="single" w:sz="4" w:space="0" w:color="auto"/>
              <w:left w:val="single" w:sz="4" w:space="0" w:color="auto"/>
              <w:bottom w:val="single" w:sz="4" w:space="0" w:color="auto"/>
              <w:right w:val="single" w:sz="4" w:space="0" w:color="auto"/>
            </w:tcBorders>
          </w:tcPr>
          <w:p w:rsidR="00DA0FD3" w:rsidRPr="00343077" w:rsidRDefault="00DA0FD3" w:rsidP="00944B48">
            <w:pPr>
              <w:widowControl w:val="0"/>
              <w:spacing w:line="235" w:lineRule="auto"/>
              <w:jc w:val="center"/>
              <w:rPr>
                <w:spacing w:val="-10"/>
              </w:rPr>
            </w:pPr>
            <w:r>
              <w:rPr>
                <w:spacing w:val="-10"/>
              </w:rPr>
              <w:t>1688,5</w:t>
            </w:r>
          </w:p>
        </w:tc>
        <w:tc>
          <w:tcPr>
            <w:tcW w:w="969" w:type="dxa"/>
            <w:tcBorders>
              <w:top w:val="single" w:sz="4" w:space="0" w:color="auto"/>
              <w:left w:val="single" w:sz="4" w:space="0" w:color="auto"/>
              <w:bottom w:val="single" w:sz="4" w:space="0" w:color="auto"/>
              <w:right w:val="single" w:sz="4" w:space="0" w:color="auto"/>
            </w:tcBorders>
          </w:tcPr>
          <w:p w:rsidR="00DA0FD3" w:rsidRPr="001D2166" w:rsidRDefault="00DA0FD3" w:rsidP="00944B48">
            <w:pPr>
              <w:widowControl w:val="0"/>
              <w:spacing w:line="235" w:lineRule="auto"/>
              <w:jc w:val="center"/>
              <w:rPr>
                <w:spacing w:val="-10"/>
              </w:rPr>
            </w:pPr>
            <w:r>
              <w:rPr>
                <w:spacing w:val="-10"/>
              </w:rPr>
              <w:t>2309,0</w:t>
            </w:r>
          </w:p>
        </w:tc>
        <w:tc>
          <w:tcPr>
            <w:tcW w:w="877" w:type="dxa"/>
            <w:tcBorders>
              <w:top w:val="single" w:sz="4" w:space="0" w:color="auto"/>
              <w:left w:val="single" w:sz="4" w:space="0" w:color="auto"/>
              <w:bottom w:val="single" w:sz="4" w:space="0" w:color="auto"/>
              <w:right w:val="single" w:sz="4" w:space="0" w:color="auto"/>
            </w:tcBorders>
          </w:tcPr>
          <w:p w:rsidR="00DA0FD3" w:rsidRPr="001A7C81" w:rsidRDefault="00DA0FD3" w:rsidP="00944B48">
            <w:pPr>
              <w:widowControl w:val="0"/>
              <w:spacing w:line="235" w:lineRule="auto"/>
              <w:jc w:val="center"/>
              <w:rPr>
                <w:spacing w:val="-10"/>
              </w:rPr>
            </w:pPr>
            <w:r>
              <w:rPr>
                <w:spacing w:val="-10"/>
              </w:rPr>
              <w:t>2843,5</w:t>
            </w:r>
          </w:p>
        </w:tc>
        <w:tc>
          <w:tcPr>
            <w:tcW w:w="876" w:type="dxa"/>
            <w:tcBorders>
              <w:top w:val="single" w:sz="4" w:space="0" w:color="auto"/>
              <w:left w:val="single" w:sz="4" w:space="0" w:color="auto"/>
              <w:bottom w:val="single" w:sz="4" w:space="0" w:color="auto"/>
              <w:right w:val="single" w:sz="4" w:space="0" w:color="auto"/>
            </w:tcBorders>
          </w:tcPr>
          <w:p w:rsidR="00DA0FD3" w:rsidRPr="00E57E94" w:rsidRDefault="00DA0FD3" w:rsidP="00944B48">
            <w:pPr>
              <w:widowControl w:val="0"/>
              <w:spacing w:line="235" w:lineRule="auto"/>
              <w:jc w:val="center"/>
              <w:rPr>
                <w:spacing w:val="-10"/>
              </w:rPr>
            </w:pPr>
            <w:r>
              <w:rPr>
                <w:spacing w:val="-10"/>
              </w:rPr>
              <w:t>1816,2</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6"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c>
          <w:tcPr>
            <w:tcW w:w="877" w:type="dxa"/>
            <w:tcBorders>
              <w:top w:val="single" w:sz="4" w:space="0" w:color="auto"/>
              <w:left w:val="single" w:sz="4" w:space="0" w:color="auto"/>
              <w:bottom w:val="single" w:sz="4" w:space="0" w:color="auto"/>
              <w:right w:val="single" w:sz="4" w:space="0" w:color="auto"/>
            </w:tcBorders>
          </w:tcPr>
          <w:p w:rsidR="00DA0FD3" w:rsidRPr="001D2166" w:rsidRDefault="00DA0FD3" w:rsidP="00F80C0A">
            <w:pPr>
              <w:spacing w:before="80"/>
              <w:jc w:val="center"/>
              <w:rPr>
                <w:sz w:val="22"/>
                <w:szCs w:val="22"/>
              </w:rPr>
            </w:pPr>
            <w:r>
              <w:rPr>
                <w:spacing w:val="-10"/>
                <w:lang w:val="en-US"/>
              </w:rPr>
              <w:t>0</w:t>
            </w:r>
            <w:r>
              <w:rPr>
                <w:spacing w:val="-10"/>
              </w:rPr>
              <w:t>,0</w:t>
            </w:r>
          </w:p>
        </w:tc>
      </w:tr>
    </w:tbl>
    <w:p w:rsidR="008B67FF" w:rsidRPr="001D2166" w:rsidRDefault="008B67FF" w:rsidP="008B67FF">
      <w:pPr>
        <w:shd w:val="clear" w:color="auto" w:fill="FFFFFF"/>
        <w:autoSpaceDE w:val="0"/>
        <w:autoSpaceDN w:val="0"/>
        <w:adjustRightInd w:val="0"/>
        <w:jc w:val="center"/>
        <w:rPr>
          <w:kern w:val="2"/>
          <w:sz w:val="28"/>
          <w:szCs w:val="28"/>
        </w:rPr>
      </w:pPr>
    </w:p>
    <w:p w:rsidR="008B67FF" w:rsidRPr="001D2166" w:rsidRDefault="008B67FF" w:rsidP="008B67FF">
      <w:pPr>
        <w:shd w:val="clear" w:color="auto" w:fill="FFFFFF"/>
        <w:autoSpaceDE w:val="0"/>
        <w:autoSpaceDN w:val="0"/>
        <w:adjustRightInd w:val="0"/>
        <w:ind w:firstLine="709"/>
        <w:rPr>
          <w:kern w:val="2"/>
          <w:sz w:val="28"/>
          <w:szCs w:val="28"/>
        </w:rPr>
      </w:pPr>
    </w:p>
    <w:p w:rsidR="001E3D07" w:rsidRDefault="001E3D07" w:rsidP="008B67FF">
      <w:pPr>
        <w:shd w:val="clear" w:color="auto" w:fill="FFFFFF"/>
        <w:autoSpaceDE w:val="0"/>
        <w:autoSpaceDN w:val="0"/>
        <w:adjustRightInd w:val="0"/>
        <w:ind w:left="17010"/>
        <w:jc w:val="center"/>
        <w:rPr>
          <w:kern w:val="2"/>
          <w:sz w:val="24"/>
          <w:szCs w:val="24"/>
        </w:rPr>
      </w:pPr>
    </w:p>
    <w:p w:rsidR="008B67FF" w:rsidRPr="0010611B" w:rsidRDefault="008B67FF" w:rsidP="008B67FF">
      <w:pPr>
        <w:shd w:val="clear" w:color="auto" w:fill="FFFFFF"/>
        <w:autoSpaceDE w:val="0"/>
        <w:autoSpaceDN w:val="0"/>
        <w:adjustRightInd w:val="0"/>
        <w:ind w:left="17010"/>
        <w:jc w:val="center"/>
        <w:rPr>
          <w:kern w:val="2"/>
          <w:sz w:val="24"/>
          <w:szCs w:val="24"/>
        </w:rPr>
      </w:pPr>
      <w:r w:rsidRPr="0010611B">
        <w:rPr>
          <w:kern w:val="2"/>
          <w:sz w:val="24"/>
          <w:szCs w:val="24"/>
        </w:rPr>
        <w:t>темы»</w:t>
      </w:r>
    </w:p>
    <w:p w:rsidR="008B67FF" w:rsidRPr="001D2166" w:rsidRDefault="008B67FF" w:rsidP="008B67FF">
      <w:pPr>
        <w:shd w:val="clear" w:color="auto" w:fill="FFFFFF"/>
        <w:tabs>
          <w:tab w:val="left" w:pos="21546"/>
        </w:tabs>
        <w:autoSpaceDE w:val="0"/>
        <w:autoSpaceDN w:val="0"/>
        <w:adjustRightInd w:val="0"/>
        <w:jc w:val="center"/>
        <w:rPr>
          <w:kern w:val="2"/>
          <w:sz w:val="28"/>
          <w:szCs w:val="28"/>
        </w:rPr>
      </w:pPr>
    </w:p>
    <w:p w:rsidR="008B67FF" w:rsidRPr="001D2166" w:rsidRDefault="008B67FF" w:rsidP="008B67FF">
      <w:pPr>
        <w:shd w:val="clear" w:color="auto" w:fill="FFFFFF"/>
        <w:tabs>
          <w:tab w:val="left" w:pos="21546"/>
        </w:tabs>
        <w:autoSpaceDE w:val="0"/>
        <w:autoSpaceDN w:val="0"/>
        <w:adjustRightInd w:val="0"/>
        <w:jc w:val="center"/>
        <w:rPr>
          <w:kern w:val="2"/>
          <w:sz w:val="28"/>
          <w:szCs w:val="28"/>
        </w:rPr>
      </w:pPr>
      <w:r>
        <w:rPr>
          <w:kern w:val="2"/>
          <w:sz w:val="28"/>
          <w:szCs w:val="28"/>
        </w:rPr>
        <w:lastRenderedPageBreak/>
        <w:t>Получение межбюджетных трансфертов</w:t>
      </w:r>
      <w:r w:rsidRPr="001D2166">
        <w:rPr>
          <w:kern w:val="2"/>
          <w:sz w:val="28"/>
          <w:szCs w:val="28"/>
        </w:rPr>
        <w:t xml:space="preserve"> и</w:t>
      </w:r>
      <w:r>
        <w:rPr>
          <w:kern w:val="2"/>
          <w:sz w:val="28"/>
          <w:szCs w:val="28"/>
        </w:rPr>
        <w:t xml:space="preserve">з бюджета Неклиновского района </w:t>
      </w:r>
      <w:r w:rsidRPr="001D2166">
        <w:rPr>
          <w:kern w:val="2"/>
          <w:sz w:val="28"/>
          <w:szCs w:val="28"/>
        </w:rPr>
        <w:t xml:space="preserve"> </w:t>
      </w:r>
    </w:p>
    <w:p w:rsidR="008B67FF" w:rsidRPr="001D2166" w:rsidRDefault="008B67FF" w:rsidP="008B67FF">
      <w:pPr>
        <w:shd w:val="clear" w:color="auto" w:fill="FFFFFF"/>
        <w:tabs>
          <w:tab w:val="left" w:pos="21546"/>
        </w:tabs>
        <w:autoSpaceDE w:val="0"/>
        <w:autoSpaceDN w:val="0"/>
        <w:adjustRightInd w:val="0"/>
        <w:jc w:val="right"/>
        <w:rPr>
          <w:kern w:val="2"/>
          <w:sz w:val="28"/>
          <w:szCs w:val="28"/>
        </w:rPr>
      </w:pPr>
      <w:r w:rsidRPr="001D2166">
        <w:rPr>
          <w:kern w:val="2"/>
          <w:sz w:val="22"/>
          <w:szCs w:val="22"/>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
        <w:gridCol w:w="840"/>
        <w:gridCol w:w="391"/>
        <w:gridCol w:w="771"/>
        <w:gridCol w:w="391"/>
        <w:gridCol w:w="774"/>
        <w:gridCol w:w="391"/>
        <w:gridCol w:w="775"/>
        <w:gridCol w:w="392"/>
        <w:gridCol w:w="775"/>
        <w:gridCol w:w="392"/>
        <w:gridCol w:w="775"/>
        <w:gridCol w:w="392"/>
        <w:gridCol w:w="775"/>
        <w:gridCol w:w="392"/>
        <w:gridCol w:w="775"/>
        <w:gridCol w:w="392"/>
        <w:gridCol w:w="775"/>
        <w:gridCol w:w="392"/>
        <w:gridCol w:w="775"/>
        <w:gridCol w:w="392"/>
        <w:gridCol w:w="775"/>
        <w:gridCol w:w="392"/>
        <w:gridCol w:w="775"/>
        <w:gridCol w:w="392"/>
        <w:gridCol w:w="760"/>
      </w:tblGrid>
      <w:tr w:rsidR="008B67FF" w:rsidRPr="001D2166" w:rsidTr="00DA0FD3">
        <w:tc>
          <w:tcPr>
            <w:tcW w:w="83" w:type="pct"/>
            <w:vMerge w:val="restart"/>
            <w:shd w:val="clear" w:color="auto" w:fill="auto"/>
          </w:tcPr>
          <w:p w:rsidR="008B67FF" w:rsidRPr="001D2166" w:rsidRDefault="008B67FF" w:rsidP="00F80C0A">
            <w:pPr>
              <w:autoSpaceDE w:val="0"/>
              <w:autoSpaceDN w:val="0"/>
              <w:adjustRightInd w:val="0"/>
              <w:jc w:val="center"/>
              <w:rPr>
                <w:bCs/>
                <w:kern w:val="2"/>
                <w:sz w:val="28"/>
                <w:szCs w:val="28"/>
              </w:rPr>
            </w:pPr>
            <w:r w:rsidRPr="001D2166">
              <w:rPr>
                <w:rFonts w:eastAsia="Calibri"/>
                <w:bCs/>
                <w:kern w:val="2"/>
              </w:rPr>
              <w:t>№ п/п</w:t>
            </w:r>
          </w:p>
        </w:tc>
        <w:tc>
          <w:tcPr>
            <w:tcW w:w="279" w:type="pct"/>
            <w:vMerge w:val="restart"/>
            <w:shd w:val="clear" w:color="auto" w:fill="auto"/>
          </w:tcPr>
          <w:p w:rsidR="008B67FF" w:rsidRPr="001D2166" w:rsidRDefault="008B67FF" w:rsidP="00F80C0A">
            <w:pPr>
              <w:jc w:val="center"/>
              <w:rPr>
                <w:rFonts w:eastAsia="Calibri"/>
                <w:bCs/>
                <w:kern w:val="2"/>
              </w:rPr>
            </w:pPr>
            <w:r w:rsidRPr="001D2166">
              <w:rPr>
                <w:rFonts w:eastAsia="Calibri"/>
                <w:bCs/>
                <w:kern w:val="2"/>
              </w:rPr>
              <w:t>Наименова</w:t>
            </w:r>
            <w:r w:rsidRPr="001D2166">
              <w:rPr>
                <w:rFonts w:eastAsia="Calibri"/>
                <w:bCs/>
                <w:kern w:val="2"/>
              </w:rPr>
              <w:softHyphen/>
              <w:t>ние</w:t>
            </w:r>
          </w:p>
          <w:p w:rsidR="008B67FF" w:rsidRPr="001D2166" w:rsidRDefault="008B67FF" w:rsidP="00F80C0A">
            <w:pPr>
              <w:autoSpaceDE w:val="0"/>
              <w:autoSpaceDN w:val="0"/>
              <w:adjustRightInd w:val="0"/>
              <w:jc w:val="center"/>
              <w:rPr>
                <w:bCs/>
                <w:kern w:val="2"/>
                <w:sz w:val="28"/>
                <w:szCs w:val="28"/>
              </w:rPr>
            </w:pPr>
            <w:r w:rsidRPr="001D2166">
              <w:rPr>
                <w:rFonts w:eastAsia="Calibri"/>
                <w:bCs/>
                <w:kern w:val="2"/>
              </w:rPr>
              <w:t xml:space="preserve">муниципального образования </w:t>
            </w:r>
            <w:r w:rsidRPr="001D2166">
              <w:rPr>
                <w:rFonts w:eastAsia="Calibri"/>
                <w:bCs/>
                <w:kern w:val="2"/>
              </w:rPr>
              <w:br/>
            </w:r>
          </w:p>
        </w:tc>
        <w:tc>
          <w:tcPr>
            <w:tcW w:w="386" w:type="pct"/>
            <w:gridSpan w:val="2"/>
            <w:shd w:val="clear" w:color="auto" w:fill="auto"/>
          </w:tcPr>
          <w:p w:rsidR="008B67FF" w:rsidRPr="001D2166" w:rsidRDefault="008B67FF" w:rsidP="00F80C0A">
            <w:pPr>
              <w:autoSpaceDE w:val="0"/>
              <w:autoSpaceDN w:val="0"/>
              <w:adjustRightInd w:val="0"/>
              <w:jc w:val="center"/>
              <w:rPr>
                <w:kern w:val="2"/>
              </w:rPr>
            </w:pPr>
            <w:r>
              <w:rPr>
                <w:kern w:val="2"/>
              </w:rPr>
              <w:t>2020</w:t>
            </w:r>
            <w:r w:rsidRPr="001D2166">
              <w:rPr>
                <w:kern w:val="2"/>
              </w:rPr>
              <w:t xml:space="preserve"> год </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Pr>
                <w:kern w:val="2"/>
              </w:rPr>
              <w:t>2021</w:t>
            </w:r>
            <w:r w:rsidRPr="001D2166">
              <w:rPr>
                <w:kern w:val="2"/>
              </w:rPr>
              <w:t xml:space="preserve"> год</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Pr>
                <w:kern w:val="2"/>
              </w:rPr>
              <w:t>2022</w:t>
            </w:r>
            <w:r w:rsidRPr="001D2166">
              <w:rPr>
                <w:kern w:val="2"/>
              </w:rPr>
              <w:t xml:space="preserve"> год </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Pr>
                <w:kern w:val="2"/>
              </w:rPr>
              <w:t>2023</w:t>
            </w:r>
            <w:r w:rsidRPr="001D2166">
              <w:rPr>
                <w:kern w:val="2"/>
              </w:rPr>
              <w:t xml:space="preserve"> год </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sidRPr="001D2166">
              <w:rPr>
                <w:kern w:val="2"/>
              </w:rPr>
              <w:t>202</w:t>
            </w:r>
            <w:r>
              <w:rPr>
                <w:kern w:val="2"/>
              </w:rPr>
              <w:t>4</w:t>
            </w:r>
            <w:r w:rsidRPr="001D2166">
              <w:rPr>
                <w:kern w:val="2"/>
              </w:rPr>
              <w:t xml:space="preserve"> год</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Pr>
                <w:kern w:val="2"/>
              </w:rPr>
              <w:t>2025</w:t>
            </w:r>
            <w:r w:rsidRPr="001D2166">
              <w:rPr>
                <w:kern w:val="2"/>
              </w:rPr>
              <w:t xml:space="preserve"> год</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Pr>
                <w:kern w:val="2"/>
              </w:rPr>
              <w:t>2026</w:t>
            </w:r>
            <w:r w:rsidRPr="001D2166">
              <w:rPr>
                <w:kern w:val="2"/>
              </w:rPr>
              <w:t xml:space="preserve"> год</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Pr>
                <w:kern w:val="2"/>
              </w:rPr>
              <w:t>2027</w:t>
            </w:r>
            <w:r w:rsidRPr="001D2166">
              <w:rPr>
                <w:kern w:val="2"/>
              </w:rPr>
              <w:t xml:space="preserve"> год</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Pr>
                <w:kern w:val="2"/>
              </w:rPr>
              <w:t>2028</w:t>
            </w:r>
            <w:r w:rsidRPr="001D2166">
              <w:rPr>
                <w:kern w:val="2"/>
              </w:rPr>
              <w:t xml:space="preserve"> год</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Pr>
                <w:kern w:val="2"/>
              </w:rPr>
              <w:t>2029</w:t>
            </w:r>
            <w:r w:rsidRPr="001D2166">
              <w:rPr>
                <w:kern w:val="2"/>
              </w:rPr>
              <w:t xml:space="preserve"> год</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r>
              <w:rPr>
                <w:kern w:val="2"/>
              </w:rPr>
              <w:t>2030</w:t>
            </w:r>
            <w:r w:rsidRPr="001D2166">
              <w:rPr>
                <w:kern w:val="2"/>
              </w:rPr>
              <w:t xml:space="preserve"> год</w:t>
            </w:r>
          </w:p>
        </w:tc>
        <w:tc>
          <w:tcPr>
            <w:tcW w:w="387" w:type="pct"/>
            <w:gridSpan w:val="2"/>
            <w:shd w:val="clear" w:color="auto" w:fill="auto"/>
          </w:tcPr>
          <w:p w:rsidR="008B67FF" w:rsidRPr="001D2166" w:rsidRDefault="008B67FF" w:rsidP="00F80C0A">
            <w:pPr>
              <w:autoSpaceDE w:val="0"/>
              <w:autoSpaceDN w:val="0"/>
              <w:adjustRightInd w:val="0"/>
              <w:jc w:val="center"/>
              <w:rPr>
                <w:bCs/>
                <w:kern w:val="2"/>
              </w:rPr>
            </w:pPr>
          </w:p>
        </w:tc>
      </w:tr>
      <w:tr w:rsidR="008B67FF" w:rsidRPr="001D2166" w:rsidTr="00DA0FD3">
        <w:tc>
          <w:tcPr>
            <w:tcW w:w="83" w:type="pct"/>
            <w:vMerge/>
            <w:shd w:val="clear" w:color="auto" w:fill="auto"/>
          </w:tcPr>
          <w:p w:rsidR="008B67FF" w:rsidRPr="001D2166" w:rsidRDefault="008B67FF" w:rsidP="00F80C0A">
            <w:pPr>
              <w:autoSpaceDE w:val="0"/>
              <w:autoSpaceDN w:val="0"/>
              <w:adjustRightInd w:val="0"/>
              <w:jc w:val="center"/>
              <w:rPr>
                <w:rFonts w:eastAsia="Calibri"/>
                <w:bCs/>
                <w:kern w:val="2"/>
              </w:rPr>
            </w:pPr>
          </w:p>
        </w:tc>
        <w:tc>
          <w:tcPr>
            <w:tcW w:w="279" w:type="pct"/>
            <w:vMerge/>
            <w:shd w:val="clear" w:color="auto" w:fill="auto"/>
          </w:tcPr>
          <w:p w:rsidR="008B67FF" w:rsidRPr="001D2166" w:rsidRDefault="008B67FF" w:rsidP="00F80C0A">
            <w:pPr>
              <w:jc w:val="center"/>
              <w:rPr>
                <w:rFonts w:eastAsia="Calibri"/>
                <w:bCs/>
                <w:kern w:val="2"/>
              </w:rPr>
            </w:pP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c>
          <w:tcPr>
            <w:tcW w:w="130" w:type="pct"/>
            <w:vMerge w:val="restar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всего</w:t>
            </w:r>
          </w:p>
        </w:tc>
        <w:tc>
          <w:tcPr>
            <w:tcW w:w="256" w:type="pct"/>
            <w:shd w:val="clear" w:color="auto" w:fill="auto"/>
          </w:tcPr>
          <w:p w:rsidR="008B67FF" w:rsidRPr="001D2166" w:rsidRDefault="008B67FF" w:rsidP="00F80C0A">
            <w:pPr>
              <w:autoSpaceDE w:val="0"/>
              <w:autoSpaceDN w:val="0"/>
              <w:adjustRightInd w:val="0"/>
              <w:jc w:val="center"/>
              <w:rPr>
                <w:kern w:val="2"/>
              </w:rPr>
            </w:pPr>
            <w:r w:rsidRPr="001D2166">
              <w:rPr>
                <w:rFonts w:eastAsia="Calibri"/>
                <w:bCs/>
                <w:kern w:val="2"/>
              </w:rPr>
              <w:t>в том числе</w:t>
            </w:r>
          </w:p>
        </w:tc>
      </w:tr>
      <w:tr w:rsidR="008B67FF" w:rsidRPr="001D2166" w:rsidTr="00DA0FD3">
        <w:tc>
          <w:tcPr>
            <w:tcW w:w="83" w:type="pct"/>
            <w:vMerge/>
            <w:shd w:val="clear" w:color="auto" w:fill="auto"/>
          </w:tcPr>
          <w:p w:rsidR="008B67FF" w:rsidRPr="001D2166" w:rsidRDefault="008B67FF" w:rsidP="00F80C0A">
            <w:pPr>
              <w:autoSpaceDE w:val="0"/>
              <w:autoSpaceDN w:val="0"/>
              <w:adjustRightInd w:val="0"/>
              <w:jc w:val="center"/>
              <w:rPr>
                <w:rFonts w:eastAsia="Calibri"/>
                <w:bCs/>
                <w:kern w:val="2"/>
              </w:rPr>
            </w:pPr>
          </w:p>
        </w:tc>
        <w:tc>
          <w:tcPr>
            <w:tcW w:w="279" w:type="pct"/>
            <w:vMerge/>
            <w:shd w:val="clear" w:color="auto" w:fill="auto"/>
          </w:tcPr>
          <w:p w:rsidR="008B67FF" w:rsidRPr="001D2166" w:rsidRDefault="008B67FF" w:rsidP="00F80C0A">
            <w:pPr>
              <w:jc w:val="center"/>
              <w:rPr>
                <w:rFonts w:eastAsia="Calibri"/>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autoSpaceDE w:val="0"/>
              <w:autoSpaceDN w:val="0"/>
              <w:adjustRightInd w:val="0"/>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c>
          <w:tcPr>
            <w:tcW w:w="130" w:type="pct"/>
            <w:vMerge/>
            <w:shd w:val="clear" w:color="auto" w:fill="auto"/>
          </w:tcPr>
          <w:p w:rsidR="008B67FF" w:rsidRPr="001D2166" w:rsidRDefault="008B67FF" w:rsidP="00F80C0A">
            <w:pPr>
              <w:autoSpaceDE w:val="0"/>
              <w:autoSpaceDN w:val="0"/>
              <w:adjustRightInd w:val="0"/>
              <w:jc w:val="center"/>
              <w:rPr>
                <w:bCs/>
                <w:kern w:val="2"/>
              </w:rPr>
            </w:pPr>
          </w:p>
        </w:tc>
        <w:tc>
          <w:tcPr>
            <w:tcW w:w="256" w:type="pct"/>
            <w:shd w:val="clear" w:color="auto" w:fill="auto"/>
          </w:tcPr>
          <w:p w:rsidR="008B67FF" w:rsidRPr="001D2166" w:rsidRDefault="008B67FF" w:rsidP="00F80C0A">
            <w:pPr>
              <w:jc w:val="center"/>
              <w:rPr>
                <w:rFonts w:eastAsia="Calibri"/>
                <w:bCs/>
                <w:kern w:val="2"/>
              </w:rPr>
            </w:pPr>
            <w:r w:rsidRPr="001D2166">
              <w:rPr>
                <w:rFonts w:eastAsia="Calibri"/>
                <w:bCs/>
                <w:kern w:val="2"/>
              </w:rPr>
              <w:t xml:space="preserve">за счет </w:t>
            </w:r>
            <w:r w:rsidRPr="001D2166">
              <w:rPr>
                <w:rFonts w:eastAsia="Calibri"/>
                <w:bCs/>
                <w:spacing w:val="-28"/>
                <w:kern w:val="2"/>
              </w:rPr>
              <w:t>средств</w:t>
            </w:r>
            <w:r w:rsidRPr="001D2166">
              <w:rPr>
                <w:rFonts w:eastAsia="Calibri"/>
                <w:bCs/>
                <w:kern w:val="2"/>
              </w:rPr>
              <w:t xml:space="preserve"> </w:t>
            </w:r>
            <w:r>
              <w:rPr>
                <w:rFonts w:eastAsia="Calibri"/>
                <w:bCs/>
                <w:kern w:val="2"/>
              </w:rPr>
              <w:t>муниципального района</w:t>
            </w:r>
          </w:p>
          <w:p w:rsidR="008B67FF" w:rsidRPr="001D2166" w:rsidRDefault="008B67FF" w:rsidP="00F80C0A">
            <w:pPr>
              <w:jc w:val="center"/>
              <w:rPr>
                <w:bCs/>
                <w:kern w:val="2"/>
              </w:rPr>
            </w:pPr>
          </w:p>
        </w:tc>
      </w:tr>
    </w:tbl>
    <w:p w:rsidR="008B67FF" w:rsidRPr="001D2166" w:rsidRDefault="008B67FF" w:rsidP="008B67FF">
      <w:pPr>
        <w:jc w:val="right"/>
        <w:rPr>
          <w:kern w:val="2"/>
          <w:sz w:val="2"/>
          <w:szCs w:val="2"/>
        </w:rPr>
      </w:pPr>
    </w:p>
    <w:p w:rsidR="008B67FF" w:rsidRPr="001D2166" w:rsidRDefault="008B67FF" w:rsidP="008B67FF">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882"/>
        <w:gridCol w:w="351"/>
        <w:gridCol w:w="752"/>
        <w:gridCol w:w="425"/>
        <w:gridCol w:w="850"/>
        <w:gridCol w:w="284"/>
        <w:gridCol w:w="850"/>
        <w:gridCol w:w="426"/>
        <w:gridCol w:w="708"/>
        <w:gridCol w:w="567"/>
        <w:gridCol w:w="532"/>
        <w:gridCol w:w="236"/>
        <w:gridCol w:w="581"/>
        <w:gridCol w:w="584"/>
        <w:gridCol w:w="566"/>
        <w:gridCol w:w="593"/>
        <w:gridCol w:w="502"/>
        <w:gridCol w:w="581"/>
        <w:gridCol w:w="589"/>
        <w:gridCol w:w="566"/>
        <w:gridCol w:w="509"/>
        <w:gridCol w:w="581"/>
        <w:gridCol w:w="581"/>
        <w:gridCol w:w="592"/>
        <w:gridCol w:w="566"/>
        <w:gridCol w:w="566"/>
      </w:tblGrid>
      <w:tr w:rsidR="001A7C81" w:rsidRPr="001D2166" w:rsidTr="001A7C81">
        <w:trPr>
          <w:trHeight w:val="388"/>
        </w:trPr>
        <w:tc>
          <w:tcPr>
            <w:tcW w:w="1132" w:type="dxa"/>
            <w:gridSpan w:val="2"/>
            <w:tcBorders>
              <w:right w:val="single" w:sz="4" w:space="0" w:color="auto"/>
            </w:tcBorders>
            <w:shd w:val="clear" w:color="auto" w:fill="auto"/>
          </w:tcPr>
          <w:p w:rsidR="001A7C81" w:rsidRPr="001D2166" w:rsidRDefault="001A7C81" w:rsidP="001A7C81">
            <w:pPr>
              <w:autoSpaceDE w:val="0"/>
              <w:autoSpaceDN w:val="0"/>
              <w:adjustRightInd w:val="0"/>
              <w:spacing w:before="120"/>
              <w:jc w:val="center"/>
              <w:rPr>
                <w:bCs/>
                <w:kern w:val="2"/>
              </w:rPr>
            </w:pPr>
          </w:p>
        </w:tc>
        <w:tc>
          <w:tcPr>
            <w:tcW w:w="13938" w:type="dxa"/>
            <w:gridSpan w:val="25"/>
            <w:tcBorders>
              <w:left w:val="single" w:sz="4" w:space="0" w:color="auto"/>
            </w:tcBorders>
            <w:shd w:val="clear" w:color="auto" w:fill="auto"/>
          </w:tcPr>
          <w:p w:rsidR="001A7C81" w:rsidRPr="001D2166" w:rsidRDefault="001A7C81" w:rsidP="00F80C0A">
            <w:pPr>
              <w:autoSpaceDE w:val="0"/>
              <w:autoSpaceDN w:val="0"/>
              <w:adjustRightInd w:val="0"/>
              <w:spacing w:before="120"/>
              <w:jc w:val="center"/>
              <w:rPr>
                <w:bCs/>
                <w:kern w:val="2"/>
              </w:rPr>
            </w:pPr>
            <w:r>
              <w:rPr>
                <w:bCs/>
                <w:kern w:val="2"/>
              </w:rPr>
              <w:t>Межбюджетный трансферт на содержание внутрипоселковых дорог</w:t>
            </w:r>
          </w:p>
        </w:tc>
      </w:tr>
      <w:tr w:rsidR="001A7C81" w:rsidRPr="001D2166" w:rsidTr="00DA0FD3">
        <w:tc>
          <w:tcPr>
            <w:tcW w:w="250" w:type="dxa"/>
            <w:shd w:val="clear" w:color="auto" w:fill="auto"/>
            <w:vAlign w:val="bottom"/>
          </w:tcPr>
          <w:p w:rsidR="001A7C81" w:rsidRPr="001D2166" w:rsidRDefault="001A7C81" w:rsidP="00F80C0A">
            <w:pPr>
              <w:jc w:val="center"/>
            </w:pPr>
            <w:r w:rsidRPr="001D2166">
              <w:t>1.</w:t>
            </w:r>
          </w:p>
        </w:tc>
        <w:tc>
          <w:tcPr>
            <w:tcW w:w="882"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rPr>
                <w:kern w:val="2"/>
              </w:rPr>
            </w:pPr>
            <w:r>
              <w:rPr>
                <w:kern w:val="2"/>
              </w:rPr>
              <w:t>Самбекское сельское поселение</w:t>
            </w:r>
          </w:p>
        </w:tc>
        <w:tc>
          <w:tcPr>
            <w:tcW w:w="351" w:type="dxa"/>
            <w:tcBorders>
              <w:top w:val="single" w:sz="4" w:space="0" w:color="auto"/>
              <w:left w:val="single" w:sz="4" w:space="0" w:color="auto"/>
              <w:bottom w:val="single" w:sz="4" w:space="0" w:color="auto"/>
              <w:right w:val="single" w:sz="4" w:space="0" w:color="auto"/>
            </w:tcBorders>
          </w:tcPr>
          <w:p w:rsidR="001A7C81" w:rsidRPr="00DA0FD3" w:rsidRDefault="00DA0FD3" w:rsidP="00E57E94">
            <w:pPr>
              <w:shd w:val="clear" w:color="auto" w:fill="FFFFFF"/>
              <w:rPr>
                <w:kern w:val="2"/>
              </w:rPr>
            </w:pPr>
            <w:r w:rsidRPr="00DA0FD3">
              <w:rPr>
                <w:kern w:val="2"/>
              </w:rPr>
              <w:t>1688,5</w:t>
            </w:r>
          </w:p>
        </w:tc>
        <w:tc>
          <w:tcPr>
            <w:tcW w:w="752" w:type="dxa"/>
            <w:tcBorders>
              <w:top w:val="single" w:sz="4" w:space="0" w:color="auto"/>
              <w:left w:val="single" w:sz="4" w:space="0" w:color="auto"/>
              <w:bottom w:val="single" w:sz="4" w:space="0" w:color="auto"/>
              <w:right w:val="single" w:sz="4" w:space="0" w:color="auto"/>
            </w:tcBorders>
          </w:tcPr>
          <w:p w:rsidR="001A7C81" w:rsidRPr="00DA0FD3" w:rsidRDefault="00DA0FD3" w:rsidP="009062F3">
            <w:pPr>
              <w:spacing w:before="80" w:after="60"/>
              <w:rPr>
                <w:kern w:val="2"/>
              </w:rPr>
            </w:pPr>
            <w:r w:rsidRPr="00DA0FD3">
              <w:rPr>
                <w:kern w:val="2"/>
              </w:rPr>
              <w:t>1688,5</w:t>
            </w:r>
          </w:p>
        </w:tc>
        <w:tc>
          <w:tcPr>
            <w:tcW w:w="425" w:type="dxa"/>
            <w:tcBorders>
              <w:top w:val="single" w:sz="4" w:space="0" w:color="auto"/>
              <w:left w:val="single" w:sz="4" w:space="0" w:color="auto"/>
              <w:bottom w:val="single" w:sz="4" w:space="0" w:color="auto"/>
              <w:right w:val="single" w:sz="4" w:space="0" w:color="auto"/>
            </w:tcBorders>
          </w:tcPr>
          <w:p w:rsidR="001A7C81" w:rsidRPr="00DA0FD3" w:rsidRDefault="003D50AE" w:rsidP="00F80C0A">
            <w:pPr>
              <w:spacing w:before="80" w:after="60"/>
              <w:jc w:val="center"/>
              <w:rPr>
                <w:kern w:val="2"/>
              </w:rPr>
            </w:pPr>
            <w:r w:rsidRPr="00DA0FD3">
              <w:rPr>
                <w:spacing w:val="-10"/>
              </w:rPr>
              <w:t>230</w:t>
            </w:r>
            <w:r w:rsidR="00637621" w:rsidRPr="00DA0FD3">
              <w:rPr>
                <w:spacing w:val="-10"/>
              </w:rPr>
              <w:t>9,0</w:t>
            </w:r>
          </w:p>
        </w:tc>
        <w:tc>
          <w:tcPr>
            <w:tcW w:w="850" w:type="dxa"/>
            <w:tcBorders>
              <w:top w:val="single" w:sz="4" w:space="0" w:color="auto"/>
              <w:left w:val="single" w:sz="4" w:space="0" w:color="auto"/>
              <w:bottom w:val="single" w:sz="4" w:space="0" w:color="auto"/>
              <w:right w:val="single" w:sz="4" w:space="0" w:color="auto"/>
            </w:tcBorders>
          </w:tcPr>
          <w:p w:rsidR="001A7C81" w:rsidRPr="00DA0FD3" w:rsidRDefault="003D50AE" w:rsidP="00F80C0A">
            <w:pPr>
              <w:shd w:val="clear" w:color="auto" w:fill="FFFFFF"/>
              <w:ind w:left="-57" w:right="-57"/>
              <w:jc w:val="center"/>
              <w:rPr>
                <w:kern w:val="2"/>
              </w:rPr>
            </w:pPr>
            <w:r w:rsidRPr="00DA0FD3">
              <w:rPr>
                <w:kern w:val="2"/>
              </w:rPr>
              <w:t>230</w:t>
            </w:r>
            <w:r w:rsidR="001A7C81" w:rsidRPr="00DA0FD3">
              <w:rPr>
                <w:kern w:val="2"/>
              </w:rPr>
              <w:t>9,0</w:t>
            </w:r>
          </w:p>
        </w:tc>
        <w:tc>
          <w:tcPr>
            <w:tcW w:w="284" w:type="dxa"/>
            <w:tcBorders>
              <w:top w:val="single" w:sz="4" w:space="0" w:color="auto"/>
              <w:left w:val="single" w:sz="4" w:space="0" w:color="auto"/>
              <w:bottom w:val="single" w:sz="4" w:space="0" w:color="auto"/>
              <w:right w:val="single" w:sz="4" w:space="0" w:color="auto"/>
            </w:tcBorders>
          </w:tcPr>
          <w:p w:rsidR="001A7C81" w:rsidRPr="00DA0FD3" w:rsidRDefault="00E57E94" w:rsidP="00F80C0A">
            <w:pPr>
              <w:shd w:val="clear" w:color="auto" w:fill="FFFFFF"/>
              <w:ind w:left="-57" w:right="-57"/>
              <w:jc w:val="center"/>
              <w:rPr>
                <w:kern w:val="2"/>
              </w:rPr>
            </w:pPr>
            <w:r w:rsidRPr="00DA0FD3">
              <w:rPr>
                <w:kern w:val="2"/>
              </w:rPr>
              <w:t>2843,5</w:t>
            </w:r>
          </w:p>
        </w:tc>
        <w:tc>
          <w:tcPr>
            <w:tcW w:w="850" w:type="dxa"/>
            <w:tcBorders>
              <w:top w:val="single" w:sz="4" w:space="0" w:color="auto"/>
              <w:left w:val="single" w:sz="4" w:space="0" w:color="auto"/>
              <w:bottom w:val="single" w:sz="4" w:space="0" w:color="auto"/>
              <w:right w:val="single" w:sz="4" w:space="0" w:color="auto"/>
            </w:tcBorders>
          </w:tcPr>
          <w:p w:rsidR="001A7C81" w:rsidRPr="00DA0FD3" w:rsidRDefault="00E57E94" w:rsidP="00F80C0A">
            <w:pPr>
              <w:shd w:val="clear" w:color="auto" w:fill="FFFFFF"/>
              <w:ind w:left="-57" w:right="-57"/>
              <w:jc w:val="center"/>
              <w:rPr>
                <w:spacing w:val="-10"/>
                <w:kern w:val="2"/>
              </w:rPr>
            </w:pPr>
            <w:r w:rsidRPr="00DA0FD3">
              <w:rPr>
                <w:kern w:val="2"/>
              </w:rPr>
              <w:t>2843,5</w:t>
            </w:r>
          </w:p>
        </w:tc>
        <w:tc>
          <w:tcPr>
            <w:tcW w:w="426" w:type="dxa"/>
            <w:tcBorders>
              <w:top w:val="single" w:sz="4" w:space="0" w:color="auto"/>
              <w:left w:val="single" w:sz="4" w:space="0" w:color="auto"/>
              <w:bottom w:val="single" w:sz="4" w:space="0" w:color="auto"/>
              <w:right w:val="single" w:sz="4" w:space="0" w:color="auto"/>
            </w:tcBorders>
          </w:tcPr>
          <w:p w:rsidR="001A7C81" w:rsidRPr="00DA0FD3" w:rsidRDefault="00E57E94" w:rsidP="00DA0FD3">
            <w:pPr>
              <w:shd w:val="clear" w:color="auto" w:fill="FFFFFF"/>
              <w:ind w:left="-57" w:right="-57"/>
              <w:jc w:val="center"/>
              <w:rPr>
                <w:spacing w:val="-10"/>
                <w:kern w:val="2"/>
              </w:rPr>
            </w:pPr>
            <w:r w:rsidRPr="00DA0FD3">
              <w:rPr>
                <w:kern w:val="2"/>
              </w:rPr>
              <w:t>1</w:t>
            </w:r>
            <w:r w:rsidR="00DA0FD3">
              <w:rPr>
                <w:kern w:val="2"/>
              </w:rPr>
              <w:t>816,2</w:t>
            </w:r>
          </w:p>
        </w:tc>
        <w:tc>
          <w:tcPr>
            <w:tcW w:w="708" w:type="dxa"/>
            <w:tcBorders>
              <w:top w:val="single" w:sz="4" w:space="0" w:color="auto"/>
              <w:left w:val="single" w:sz="4" w:space="0" w:color="auto"/>
              <w:bottom w:val="single" w:sz="4" w:space="0" w:color="auto"/>
              <w:right w:val="single" w:sz="4" w:space="0" w:color="auto"/>
            </w:tcBorders>
          </w:tcPr>
          <w:p w:rsidR="001A7C81" w:rsidRPr="00DA0FD3" w:rsidRDefault="00DA0FD3" w:rsidP="00F80C0A">
            <w:pPr>
              <w:shd w:val="clear" w:color="auto" w:fill="FFFFFF"/>
              <w:ind w:left="-57" w:right="-57"/>
              <w:jc w:val="center"/>
              <w:rPr>
                <w:spacing w:val="-10"/>
                <w:kern w:val="2"/>
              </w:rPr>
            </w:pPr>
            <w:r>
              <w:rPr>
                <w:kern w:val="2"/>
              </w:rPr>
              <w:t>1816,2</w:t>
            </w:r>
          </w:p>
        </w:tc>
        <w:tc>
          <w:tcPr>
            <w:tcW w:w="567" w:type="dxa"/>
            <w:tcBorders>
              <w:top w:val="single" w:sz="4" w:space="0" w:color="auto"/>
              <w:left w:val="single" w:sz="4" w:space="0" w:color="auto"/>
              <w:bottom w:val="single" w:sz="4" w:space="0" w:color="auto"/>
              <w:right w:val="single" w:sz="4" w:space="0" w:color="auto"/>
            </w:tcBorders>
          </w:tcPr>
          <w:p w:rsidR="001A7C81" w:rsidRPr="00DA0FD3" w:rsidRDefault="001A7C81" w:rsidP="00F80C0A">
            <w:pPr>
              <w:shd w:val="clear" w:color="auto" w:fill="FFFFFF"/>
              <w:ind w:left="-57" w:right="-57"/>
              <w:jc w:val="center"/>
              <w:rPr>
                <w:spacing w:val="-10"/>
                <w:kern w:val="2"/>
              </w:rPr>
            </w:pPr>
            <w:r w:rsidRPr="00DA0FD3">
              <w:rPr>
                <w:kern w:val="2"/>
                <w:lang w:val="en-US"/>
              </w:rPr>
              <w:t>0</w:t>
            </w:r>
            <w:r w:rsidRPr="00DA0FD3">
              <w:rPr>
                <w:kern w:val="2"/>
              </w:rPr>
              <w:t>,0</w:t>
            </w:r>
          </w:p>
        </w:tc>
        <w:tc>
          <w:tcPr>
            <w:tcW w:w="532" w:type="dxa"/>
            <w:tcBorders>
              <w:top w:val="single" w:sz="4" w:space="0" w:color="auto"/>
              <w:left w:val="single" w:sz="4" w:space="0" w:color="auto"/>
              <w:bottom w:val="single" w:sz="4" w:space="0" w:color="auto"/>
              <w:right w:val="single" w:sz="4" w:space="0" w:color="auto"/>
            </w:tcBorders>
          </w:tcPr>
          <w:p w:rsidR="001A7C81" w:rsidRPr="00DA0FD3" w:rsidRDefault="001A7C81" w:rsidP="00F80C0A">
            <w:pPr>
              <w:shd w:val="clear" w:color="auto" w:fill="FFFFFF"/>
              <w:ind w:left="-57" w:right="-57"/>
              <w:jc w:val="center"/>
              <w:rPr>
                <w:spacing w:val="-10"/>
                <w:kern w:val="2"/>
              </w:rPr>
            </w:pPr>
            <w:r w:rsidRPr="00DA0FD3">
              <w:rPr>
                <w:kern w:val="2"/>
                <w:lang w:val="en-US"/>
              </w:rPr>
              <w:t>0</w:t>
            </w:r>
            <w:r w:rsidRPr="00DA0FD3">
              <w:rPr>
                <w:kern w:val="2"/>
              </w:rPr>
              <w:t>,0</w:t>
            </w:r>
          </w:p>
        </w:tc>
        <w:tc>
          <w:tcPr>
            <w:tcW w:w="236"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81"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84"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66"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93"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02"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81"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89"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66"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09"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81"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81"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92"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66"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c>
          <w:tcPr>
            <w:tcW w:w="566" w:type="dxa"/>
            <w:tcBorders>
              <w:top w:val="single" w:sz="4" w:space="0" w:color="auto"/>
              <w:left w:val="single" w:sz="4" w:space="0" w:color="auto"/>
              <w:bottom w:val="single" w:sz="4" w:space="0" w:color="auto"/>
              <w:right w:val="single" w:sz="4" w:space="0" w:color="auto"/>
            </w:tcBorders>
          </w:tcPr>
          <w:p w:rsidR="001A7C81" w:rsidRPr="001D2166" w:rsidRDefault="001A7C81" w:rsidP="00F80C0A">
            <w:pPr>
              <w:shd w:val="clear" w:color="auto" w:fill="FFFFFF"/>
              <w:ind w:left="-57" w:right="-57"/>
              <w:jc w:val="center"/>
              <w:rPr>
                <w:spacing w:val="-10"/>
                <w:kern w:val="2"/>
              </w:rPr>
            </w:pPr>
            <w:r>
              <w:rPr>
                <w:kern w:val="2"/>
                <w:lang w:val="en-US"/>
              </w:rPr>
              <w:t>0</w:t>
            </w:r>
            <w:r>
              <w:rPr>
                <w:kern w:val="2"/>
              </w:rPr>
              <w:t>,0</w:t>
            </w:r>
          </w:p>
        </w:tc>
      </w:tr>
    </w:tbl>
    <w:p w:rsidR="008B67FF" w:rsidRPr="001D2166" w:rsidRDefault="008B67FF" w:rsidP="008B67FF">
      <w:pPr>
        <w:autoSpaceDE w:val="0"/>
        <w:autoSpaceDN w:val="0"/>
        <w:adjustRightInd w:val="0"/>
        <w:rPr>
          <w:kern w:val="2"/>
          <w:sz w:val="24"/>
          <w:szCs w:val="24"/>
        </w:rPr>
        <w:sectPr w:rsidR="008B67FF" w:rsidRPr="001D2166" w:rsidSect="001E3D07">
          <w:pgSz w:w="16839" w:h="11907" w:orient="landscape" w:code="9"/>
          <w:pgMar w:top="1304" w:right="851" w:bottom="851" w:left="1134" w:header="720" w:footer="198" w:gutter="0"/>
          <w:cols w:space="720"/>
          <w:noEndnote/>
          <w:docGrid w:linePitch="299"/>
        </w:sectPr>
      </w:pPr>
    </w:p>
    <w:p w:rsidR="00CF3701" w:rsidRDefault="00CF3701" w:rsidP="00DA0FD3">
      <w:pPr>
        <w:tabs>
          <w:tab w:val="left" w:pos="1506"/>
        </w:tabs>
        <w:rPr>
          <w:sz w:val="24"/>
          <w:szCs w:val="24"/>
        </w:rPr>
      </w:pPr>
    </w:p>
    <w:sectPr w:rsidR="00CF3701" w:rsidSect="0095154B">
      <w:footerReference w:type="even" r:id="rId10"/>
      <w:footerReference w:type="default" r:id="rId11"/>
      <w:pgSz w:w="16840" w:h="11907" w:orient="landscape" w:code="9"/>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3C" w:rsidRDefault="00D16B3C">
      <w:r>
        <w:separator/>
      </w:r>
    </w:p>
  </w:endnote>
  <w:endnote w:type="continuationSeparator" w:id="1">
    <w:p w:rsidR="00D16B3C" w:rsidRDefault="00D16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2B28E3" w:rsidP="00864E89">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2B28E3"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Pr="00367977" w:rsidRDefault="008C067C" w:rsidP="00D814A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3C" w:rsidRDefault="00D16B3C">
      <w:r>
        <w:separator/>
      </w:r>
    </w:p>
  </w:footnote>
  <w:footnote w:type="continuationSeparator" w:id="1">
    <w:p w:rsidR="00D16B3C" w:rsidRDefault="00D16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9"/>
  </w:num>
  <w:num w:numId="3">
    <w:abstractNumId w:val="11"/>
  </w:num>
  <w:num w:numId="4">
    <w:abstractNumId w:val="17"/>
  </w:num>
  <w:num w:numId="5">
    <w:abstractNumId w:val="12"/>
  </w:num>
  <w:num w:numId="6">
    <w:abstractNumId w:val="16"/>
  </w:num>
  <w:num w:numId="7">
    <w:abstractNumId w:val="0"/>
  </w:num>
  <w:num w:numId="8">
    <w:abstractNumId w:val="6"/>
  </w:num>
  <w:num w:numId="9">
    <w:abstractNumId w:val="14"/>
  </w:num>
  <w:num w:numId="10">
    <w:abstractNumId w:val="3"/>
  </w:num>
  <w:num w:numId="11">
    <w:abstractNumId w:val="4"/>
  </w:num>
  <w:num w:numId="12">
    <w:abstractNumId w:val="8"/>
  </w:num>
  <w:num w:numId="13">
    <w:abstractNumId w:val="15"/>
  </w:num>
  <w:num w:numId="14">
    <w:abstractNumId w:val="13"/>
  </w:num>
  <w:num w:numId="15">
    <w:abstractNumId w:val="1"/>
  </w:num>
  <w:num w:numId="16">
    <w:abstractNumId w:val="5"/>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07084"/>
    <w:rsid w:val="000000AA"/>
    <w:rsid w:val="00001C98"/>
    <w:rsid w:val="00002E7E"/>
    <w:rsid w:val="00003B0D"/>
    <w:rsid w:val="000067D7"/>
    <w:rsid w:val="00006CE8"/>
    <w:rsid w:val="00010BDB"/>
    <w:rsid w:val="00014E5A"/>
    <w:rsid w:val="00017F7E"/>
    <w:rsid w:val="000206E7"/>
    <w:rsid w:val="00023E66"/>
    <w:rsid w:val="00025E16"/>
    <w:rsid w:val="0003291F"/>
    <w:rsid w:val="00034D9D"/>
    <w:rsid w:val="00036B07"/>
    <w:rsid w:val="000415FF"/>
    <w:rsid w:val="00042414"/>
    <w:rsid w:val="000437CB"/>
    <w:rsid w:val="00043BD8"/>
    <w:rsid w:val="0005049D"/>
    <w:rsid w:val="00054B63"/>
    <w:rsid w:val="000553CB"/>
    <w:rsid w:val="00055658"/>
    <w:rsid w:val="000639B6"/>
    <w:rsid w:val="000649DD"/>
    <w:rsid w:val="00064DA9"/>
    <w:rsid w:val="0006577B"/>
    <w:rsid w:val="000676E0"/>
    <w:rsid w:val="00071FAD"/>
    <w:rsid w:val="00072471"/>
    <w:rsid w:val="00073812"/>
    <w:rsid w:val="000813B6"/>
    <w:rsid w:val="00082CC5"/>
    <w:rsid w:val="00083244"/>
    <w:rsid w:val="00087AE5"/>
    <w:rsid w:val="00090441"/>
    <w:rsid w:val="00090ED6"/>
    <w:rsid w:val="000918D1"/>
    <w:rsid w:val="000947D2"/>
    <w:rsid w:val="000962FD"/>
    <w:rsid w:val="000A0AE0"/>
    <w:rsid w:val="000A0D6A"/>
    <w:rsid w:val="000A164F"/>
    <w:rsid w:val="000A1D2A"/>
    <w:rsid w:val="000A43FC"/>
    <w:rsid w:val="000A4D13"/>
    <w:rsid w:val="000A6888"/>
    <w:rsid w:val="000A7EBC"/>
    <w:rsid w:val="000B1E8F"/>
    <w:rsid w:val="000B4EB6"/>
    <w:rsid w:val="000B59DE"/>
    <w:rsid w:val="000B5ECB"/>
    <w:rsid w:val="000C22DB"/>
    <w:rsid w:val="000C6B10"/>
    <w:rsid w:val="000C6C59"/>
    <w:rsid w:val="000D08B2"/>
    <w:rsid w:val="000D157C"/>
    <w:rsid w:val="000D6525"/>
    <w:rsid w:val="000D67AD"/>
    <w:rsid w:val="000D6C56"/>
    <w:rsid w:val="000E1E20"/>
    <w:rsid w:val="000E2183"/>
    <w:rsid w:val="000E3D62"/>
    <w:rsid w:val="000E5F10"/>
    <w:rsid w:val="000E6E45"/>
    <w:rsid w:val="000E7661"/>
    <w:rsid w:val="000F06A4"/>
    <w:rsid w:val="000F1008"/>
    <w:rsid w:val="000F578C"/>
    <w:rsid w:val="0010321F"/>
    <w:rsid w:val="00104E96"/>
    <w:rsid w:val="00111E8D"/>
    <w:rsid w:val="001147FA"/>
    <w:rsid w:val="001157AE"/>
    <w:rsid w:val="0012175B"/>
    <w:rsid w:val="001233DA"/>
    <w:rsid w:val="00123961"/>
    <w:rsid w:val="00123DD6"/>
    <w:rsid w:val="0012661F"/>
    <w:rsid w:val="00127E7F"/>
    <w:rsid w:val="001312D1"/>
    <w:rsid w:val="0013133D"/>
    <w:rsid w:val="00132643"/>
    <w:rsid w:val="001329BF"/>
    <w:rsid w:val="001346EF"/>
    <w:rsid w:val="00140634"/>
    <w:rsid w:val="0015164A"/>
    <w:rsid w:val="001532E8"/>
    <w:rsid w:val="00153E1D"/>
    <w:rsid w:val="001540BC"/>
    <w:rsid w:val="00154126"/>
    <w:rsid w:val="00154576"/>
    <w:rsid w:val="00155A06"/>
    <w:rsid w:val="00155E05"/>
    <w:rsid w:val="001561B8"/>
    <w:rsid w:val="001622DD"/>
    <w:rsid w:val="00166572"/>
    <w:rsid w:val="00166EB4"/>
    <w:rsid w:val="00167586"/>
    <w:rsid w:val="00167751"/>
    <w:rsid w:val="00167A1C"/>
    <w:rsid w:val="00173FBF"/>
    <w:rsid w:val="00183C37"/>
    <w:rsid w:val="00184E27"/>
    <w:rsid w:val="00185F65"/>
    <w:rsid w:val="0019006B"/>
    <w:rsid w:val="0019306B"/>
    <w:rsid w:val="00196788"/>
    <w:rsid w:val="001969E4"/>
    <w:rsid w:val="001A0C17"/>
    <w:rsid w:val="001A1B4E"/>
    <w:rsid w:val="001A2435"/>
    <w:rsid w:val="001A49DD"/>
    <w:rsid w:val="001A6299"/>
    <w:rsid w:val="001A7BFD"/>
    <w:rsid w:val="001A7C81"/>
    <w:rsid w:val="001A7FCE"/>
    <w:rsid w:val="001B097C"/>
    <w:rsid w:val="001B519B"/>
    <w:rsid w:val="001B592D"/>
    <w:rsid w:val="001B61C1"/>
    <w:rsid w:val="001C1398"/>
    <w:rsid w:val="001D15A2"/>
    <w:rsid w:val="001D1F8E"/>
    <w:rsid w:val="001D38BC"/>
    <w:rsid w:val="001E1AFC"/>
    <w:rsid w:val="001E2C65"/>
    <w:rsid w:val="001E3A0B"/>
    <w:rsid w:val="001E3D07"/>
    <w:rsid w:val="001E7D7F"/>
    <w:rsid w:val="001F5743"/>
    <w:rsid w:val="001F5ED8"/>
    <w:rsid w:val="0020084D"/>
    <w:rsid w:val="002015E3"/>
    <w:rsid w:val="00203618"/>
    <w:rsid w:val="00204667"/>
    <w:rsid w:val="002052ED"/>
    <w:rsid w:val="00205983"/>
    <w:rsid w:val="00206936"/>
    <w:rsid w:val="00207332"/>
    <w:rsid w:val="00215134"/>
    <w:rsid w:val="00215D70"/>
    <w:rsid w:val="00216962"/>
    <w:rsid w:val="00221DBE"/>
    <w:rsid w:val="00223BD0"/>
    <w:rsid w:val="00223FCB"/>
    <w:rsid w:val="0022404F"/>
    <w:rsid w:val="00227415"/>
    <w:rsid w:val="0023219C"/>
    <w:rsid w:val="002327D3"/>
    <w:rsid w:val="0023554C"/>
    <w:rsid w:val="00235D4F"/>
    <w:rsid w:val="0024187C"/>
    <w:rsid w:val="002428A4"/>
    <w:rsid w:val="00250BE5"/>
    <w:rsid w:val="00252425"/>
    <w:rsid w:val="00253935"/>
    <w:rsid w:val="0025710F"/>
    <w:rsid w:val="00257360"/>
    <w:rsid w:val="0026045C"/>
    <w:rsid w:val="0026344A"/>
    <w:rsid w:val="0026768C"/>
    <w:rsid w:val="00273C8B"/>
    <w:rsid w:val="002742D5"/>
    <w:rsid w:val="0027683B"/>
    <w:rsid w:val="0028116D"/>
    <w:rsid w:val="002816DE"/>
    <w:rsid w:val="00281B88"/>
    <w:rsid w:val="0028377D"/>
    <w:rsid w:val="00284B54"/>
    <w:rsid w:val="0028596A"/>
    <w:rsid w:val="002859E0"/>
    <w:rsid w:val="00287580"/>
    <w:rsid w:val="00290E92"/>
    <w:rsid w:val="00293562"/>
    <w:rsid w:val="00293F99"/>
    <w:rsid w:val="0029470B"/>
    <w:rsid w:val="00295244"/>
    <w:rsid w:val="002957A0"/>
    <w:rsid w:val="0029708A"/>
    <w:rsid w:val="00297E8A"/>
    <w:rsid w:val="002A063E"/>
    <w:rsid w:val="002A2593"/>
    <w:rsid w:val="002A642E"/>
    <w:rsid w:val="002A7E81"/>
    <w:rsid w:val="002B0713"/>
    <w:rsid w:val="002B15BD"/>
    <w:rsid w:val="002B22E6"/>
    <w:rsid w:val="002B28E3"/>
    <w:rsid w:val="002B2D0B"/>
    <w:rsid w:val="002B5BB9"/>
    <w:rsid w:val="002B6AE4"/>
    <w:rsid w:val="002C2DF4"/>
    <w:rsid w:val="002C6C1A"/>
    <w:rsid w:val="002C6C4B"/>
    <w:rsid w:val="002C7E66"/>
    <w:rsid w:val="002D1585"/>
    <w:rsid w:val="002D180B"/>
    <w:rsid w:val="002D319D"/>
    <w:rsid w:val="002D404A"/>
    <w:rsid w:val="002D5F98"/>
    <w:rsid w:val="002E07D1"/>
    <w:rsid w:val="002E3A74"/>
    <w:rsid w:val="002E4143"/>
    <w:rsid w:val="002E4312"/>
    <w:rsid w:val="002E4ED3"/>
    <w:rsid w:val="002F0121"/>
    <w:rsid w:val="002F0511"/>
    <w:rsid w:val="002F061A"/>
    <w:rsid w:val="002F4D57"/>
    <w:rsid w:val="00305371"/>
    <w:rsid w:val="003055F9"/>
    <w:rsid w:val="00306E74"/>
    <w:rsid w:val="00307084"/>
    <w:rsid w:val="003077EB"/>
    <w:rsid w:val="003104D2"/>
    <w:rsid w:val="00310A25"/>
    <w:rsid w:val="00310B50"/>
    <w:rsid w:val="00311C1E"/>
    <w:rsid w:val="00312245"/>
    <w:rsid w:val="0031321A"/>
    <w:rsid w:val="003141A0"/>
    <w:rsid w:val="0032318E"/>
    <w:rsid w:val="00324356"/>
    <w:rsid w:val="00330C1E"/>
    <w:rsid w:val="00330EF4"/>
    <w:rsid w:val="00331003"/>
    <w:rsid w:val="00331E18"/>
    <w:rsid w:val="00331F12"/>
    <w:rsid w:val="00331F49"/>
    <w:rsid w:val="00341F81"/>
    <w:rsid w:val="0034362D"/>
    <w:rsid w:val="003439A0"/>
    <w:rsid w:val="0034653D"/>
    <w:rsid w:val="00350EC9"/>
    <w:rsid w:val="00352ECF"/>
    <w:rsid w:val="003551F3"/>
    <w:rsid w:val="00356BD1"/>
    <w:rsid w:val="00356EA5"/>
    <w:rsid w:val="00357E7D"/>
    <w:rsid w:val="00361865"/>
    <w:rsid w:val="003629F0"/>
    <w:rsid w:val="00364705"/>
    <w:rsid w:val="00366EF2"/>
    <w:rsid w:val="00367977"/>
    <w:rsid w:val="00370D7A"/>
    <w:rsid w:val="0037106A"/>
    <w:rsid w:val="00371AB4"/>
    <w:rsid w:val="003724C0"/>
    <w:rsid w:val="00373B82"/>
    <w:rsid w:val="00373D62"/>
    <w:rsid w:val="00376B5F"/>
    <w:rsid w:val="003821C4"/>
    <w:rsid w:val="003845A8"/>
    <w:rsid w:val="00387896"/>
    <w:rsid w:val="00390CE9"/>
    <w:rsid w:val="00392729"/>
    <w:rsid w:val="003940C1"/>
    <w:rsid w:val="00395D83"/>
    <w:rsid w:val="003A16E1"/>
    <w:rsid w:val="003A3102"/>
    <w:rsid w:val="003A313D"/>
    <w:rsid w:val="003A4E2C"/>
    <w:rsid w:val="003A51DD"/>
    <w:rsid w:val="003B0B63"/>
    <w:rsid w:val="003B25BD"/>
    <w:rsid w:val="003B531A"/>
    <w:rsid w:val="003B6B73"/>
    <w:rsid w:val="003C49ED"/>
    <w:rsid w:val="003C50A5"/>
    <w:rsid w:val="003D1FAB"/>
    <w:rsid w:val="003D50AE"/>
    <w:rsid w:val="003D721C"/>
    <w:rsid w:val="003E213D"/>
    <w:rsid w:val="003E4FAA"/>
    <w:rsid w:val="003E6740"/>
    <w:rsid w:val="003E6C28"/>
    <w:rsid w:val="003E706F"/>
    <w:rsid w:val="003F0051"/>
    <w:rsid w:val="003F1149"/>
    <w:rsid w:val="003F57DA"/>
    <w:rsid w:val="00401BD3"/>
    <w:rsid w:val="004031CD"/>
    <w:rsid w:val="00404BF4"/>
    <w:rsid w:val="004111BA"/>
    <w:rsid w:val="004116F1"/>
    <w:rsid w:val="00414CB8"/>
    <w:rsid w:val="00414DCF"/>
    <w:rsid w:val="00423424"/>
    <w:rsid w:val="0042489B"/>
    <w:rsid w:val="00425525"/>
    <w:rsid w:val="00426D6A"/>
    <w:rsid w:val="00427B3E"/>
    <w:rsid w:val="00427B90"/>
    <w:rsid w:val="00432B80"/>
    <w:rsid w:val="00436CEA"/>
    <w:rsid w:val="0043764D"/>
    <w:rsid w:val="00437C74"/>
    <w:rsid w:val="0044563E"/>
    <w:rsid w:val="0044644A"/>
    <w:rsid w:val="004511C4"/>
    <w:rsid w:val="004518A3"/>
    <w:rsid w:val="004526D2"/>
    <w:rsid w:val="00455282"/>
    <w:rsid w:val="00455ECF"/>
    <w:rsid w:val="004576CA"/>
    <w:rsid w:val="00461F9C"/>
    <w:rsid w:val="004647D8"/>
    <w:rsid w:val="00464C31"/>
    <w:rsid w:val="00466D23"/>
    <w:rsid w:val="00466D43"/>
    <w:rsid w:val="00471023"/>
    <w:rsid w:val="00471D4B"/>
    <w:rsid w:val="0047258B"/>
    <w:rsid w:val="00475F3E"/>
    <w:rsid w:val="00476F55"/>
    <w:rsid w:val="00481485"/>
    <w:rsid w:val="004814B1"/>
    <w:rsid w:val="00481B18"/>
    <w:rsid w:val="00485ABE"/>
    <w:rsid w:val="00486B74"/>
    <w:rsid w:val="004912A7"/>
    <w:rsid w:val="00492AA0"/>
    <w:rsid w:val="00492FC6"/>
    <w:rsid w:val="00496401"/>
    <w:rsid w:val="004A094F"/>
    <w:rsid w:val="004A2205"/>
    <w:rsid w:val="004A6E98"/>
    <w:rsid w:val="004B197E"/>
    <w:rsid w:val="004B2BF3"/>
    <w:rsid w:val="004B4F3C"/>
    <w:rsid w:val="004B5471"/>
    <w:rsid w:val="004B5BC3"/>
    <w:rsid w:val="004B644A"/>
    <w:rsid w:val="004B692F"/>
    <w:rsid w:val="004B6F0D"/>
    <w:rsid w:val="004B7E3C"/>
    <w:rsid w:val="004C0100"/>
    <w:rsid w:val="004C18B2"/>
    <w:rsid w:val="004C5D9E"/>
    <w:rsid w:val="004C605F"/>
    <w:rsid w:val="004D14C1"/>
    <w:rsid w:val="004D189D"/>
    <w:rsid w:val="004D1F5B"/>
    <w:rsid w:val="004D240E"/>
    <w:rsid w:val="004D355F"/>
    <w:rsid w:val="004D683D"/>
    <w:rsid w:val="004D6CCA"/>
    <w:rsid w:val="004E0327"/>
    <w:rsid w:val="004E0A59"/>
    <w:rsid w:val="004E2A88"/>
    <w:rsid w:val="004E5DC7"/>
    <w:rsid w:val="004F0F7E"/>
    <w:rsid w:val="004F125C"/>
    <w:rsid w:val="004F40C9"/>
    <w:rsid w:val="004F4CBB"/>
    <w:rsid w:val="00500236"/>
    <w:rsid w:val="005016A6"/>
    <w:rsid w:val="00502D7B"/>
    <w:rsid w:val="005033F0"/>
    <w:rsid w:val="00503F4D"/>
    <w:rsid w:val="00512F3E"/>
    <w:rsid w:val="00514FF4"/>
    <w:rsid w:val="00515935"/>
    <w:rsid w:val="00516222"/>
    <w:rsid w:val="00516488"/>
    <w:rsid w:val="00516FE2"/>
    <w:rsid w:val="0052055B"/>
    <w:rsid w:val="00522D26"/>
    <w:rsid w:val="005230CA"/>
    <w:rsid w:val="00523E32"/>
    <w:rsid w:val="005275C0"/>
    <w:rsid w:val="00532989"/>
    <w:rsid w:val="0054350A"/>
    <w:rsid w:val="00544BB6"/>
    <w:rsid w:val="00546E1E"/>
    <w:rsid w:val="00550495"/>
    <w:rsid w:val="0055392F"/>
    <w:rsid w:val="00555BC2"/>
    <w:rsid w:val="0055661F"/>
    <w:rsid w:val="0055676C"/>
    <w:rsid w:val="00557090"/>
    <w:rsid w:val="00561BDA"/>
    <w:rsid w:val="005644C2"/>
    <w:rsid w:val="0056660D"/>
    <w:rsid w:val="00567DE9"/>
    <w:rsid w:val="00574BF4"/>
    <w:rsid w:val="0057575C"/>
    <w:rsid w:val="00577970"/>
    <w:rsid w:val="00580214"/>
    <w:rsid w:val="00582BB4"/>
    <w:rsid w:val="00584659"/>
    <w:rsid w:val="005863B7"/>
    <w:rsid w:val="00586AD1"/>
    <w:rsid w:val="0058721D"/>
    <w:rsid w:val="00593728"/>
    <w:rsid w:val="005975CF"/>
    <w:rsid w:val="005A1DBB"/>
    <w:rsid w:val="005A5499"/>
    <w:rsid w:val="005A5CE4"/>
    <w:rsid w:val="005A6DEA"/>
    <w:rsid w:val="005A77F9"/>
    <w:rsid w:val="005B0348"/>
    <w:rsid w:val="005B2065"/>
    <w:rsid w:val="005B54A0"/>
    <w:rsid w:val="005C3B20"/>
    <w:rsid w:val="005C42CB"/>
    <w:rsid w:val="005C4C3C"/>
    <w:rsid w:val="005C6F02"/>
    <w:rsid w:val="005D0966"/>
    <w:rsid w:val="005D2B82"/>
    <w:rsid w:val="005D7087"/>
    <w:rsid w:val="005D7D52"/>
    <w:rsid w:val="005E5AEB"/>
    <w:rsid w:val="005E6596"/>
    <w:rsid w:val="005E7BF3"/>
    <w:rsid w:val="005F3163"/>
    <w:rsid w:val="005F3B33"/>
    <w:rsid w:val="006000DD"/>
    <w:rsid w:val="00601C0A"/>
    <w:rsid w:val="00610076"/>
    <w:rsid w:val="00610E20"/>
    <w:rsid w:val="00612154"/>
    <w:rsid w:val="00613351"/>
    <w:rsid w:val="00620209"/>
    <w:rsid w:val="006216C5"/>
    <w:rsid w:val="00621AEC"/>
    <w:rsid w:val="00622080"/>
    <w:rsid w:val="006225F3"/>
    <w:rsid w:val="006229EF"/>
    <w:rsid w:val="006251D0"/>
    <w:rsid w:val="00633558"/>
    <w:rsid w:val="00635B3F"/>
    <w:rsid w:val="00636F89"/>
    <w:rsid w:val="00637621"/>
    <w:rsid w:val="00640C95"/>
    <w:rsid w:val="00644FF5"/>
    <w:rsid w:val="006464BD"/>
    <w:rsid w:val="006475FC"/>
    <w:rsid w:val="00651412"/>
    <w:rsid w:val="006536EC"/>
    <w:rsid w:val="00653E0B"/>
    <w:rsid w:val="006558C4"/>
    <w:rsid w:val="00657247"/>
    <w:rsid w:val="00662048"/>
    <w:rsid w:val="00664CF6"/>
    <w:rsid w:val="00664FE5"/>
    <w:rsid w:val="00672491"/>
    <w:rsid w:val="00672FB0"/>
    <w:rsid w:val="00675529"/>
    <w:rsid w:val="00677870"/>
    <w:rsid w:val="00680CE4"/>
    <w:rsid w:val="00682048"/>
    <w:rsid w:val="006827A9"/>
    <w:rsid w:val="006839CD"/>
    <w:rsid w:val="00684E0A"/>
    <w:rsid w:val="006862B9"/>
    <w:rsid w:val="00696CB6"/>
    <w:rsid w:val="006A0ADB"/>
    <w:rsid w:val="006A3E79"/>
    <w:rsid w:val="006A751C"/>
    <w:rsid w:val="006B086C"/>
    <w:rsid w:val="006B451E"/>
    <w:rsid w:val="006B6917"/>
    <w:rsid w:val="006C2390"/>
    <w:rsid w:val="006C46BF"/>
    <w:rsid w:val="006D088E"/>
    <w:rsid w:val="006D1371"/>
    <w:rsid w:val="006D20F8"/>
    <w:rsid w:val="006D6326"/>
    <w:rsid w:val="006E30EE"/>
    <w:rsid w:val="006E6164"/>
    <w:rsid w:val="006F0117"/>
    <w:rsid w:val="006F1DB0"/>
    <w:rsid w:val="006F2AE9"/>
    <w:rsid w:val="006F7370"/>
    <w:rsid w:val="00700966"/>
    <w:rsid w:val="00712902"/>
    <w:rsid w:val="007147E9"/>
    <w:rsid w:val="007166A1"/>
    <w:rsid w:val="00720E2E"/>
    <w:rsid w:val="0072516A"/>
    <w:rsid w:val="0073091A"/>
    <w:rsid w:val="00732E05"/>
    <w:rsid w:val="0073369C"/>
    <w:rsid w:val="00735B3A"/>
    <w:rsid w:val="00736452"/>
    <w:rsid w:val="0073773C"/>
    <w:rsid w:val="00740BDB"/>
    <w:rsid w:val="00741F33"/>
    <w:rsid w:val="00745ABF"/>
    <w:rsid w:val="00750870"/>
    <w:rsid w:val="0075107D"/>
    <w:rsid w:val="0075539D"/>
    <w:rsid w:val="0075683B"/>
    <w:rsid w:val="0075729D"/>
    <w:rsid w:val="00761249"/>
    <w:rsid w:val="007619C8"/>
    <w:rsid w:val="00762138"/>
    <w:rsid w:val="00762A67"/>
    <w:rsid w:val="007650F7"/>
    <w:rsid w:val="0076534B"/>
    <w:rsid w:val="007668BA"/>
    <w:rsid w:val="00767AD2"/>
    <w:rsid w:val="00770279"/>
    <w:rsid w:val="0077138D"/>
    <w:rsid w:val="007737E9"/>
    <w:rsid w:val="0077428A"/>
    <w:rsid w:val="007745D4"/>
    <w:rsid w:val="00776086"/>
    <w:rsid w:val="00777F75"/>
    <w:rsid w:val="007804CC"/>
    <w:rsid w:val="0078182E"/>
    <w:rsid w:val="00783B99"/>
    <w:rsid w:val="00784088"/>
    <w:rsid w:val="00786815"/>
    <w:rsid w:val="007870BB"/>
    <w:rsid w:val="00787558"/>
    <w:rsid w:val="0079097C"/>
    <w:rsid w:val="00791BD1"/>
    <w:rsid w:val="0079517D"/>
    <w:rsid w:val="00795E41"/>
    <w:rsid w:val="007A42F3"/>
    <w:rsid w:val="007A4730"/>
    <w:rsid w:val="007A7C89"/>
    <w:rsid w:val="007B001C"/>
    <w:rsid w:val="007B4135"/>
    <w:rsid w:val="007B4A08"/>
    <w:rsid w:val="007B63DF"/>
    <w:rsid w:val="007C2D29"/>
    <w:rsid w:val="007C411B"/>
    <w:rsid w:val="007C5E5B"/>
    <w:rsid w:val="007C7F7E"/>
    <w:rsid w:val="007D0D18"/>
    <w:rsid w:val="007D1323"/>
    <w:rsid w:val="007D3B9A"/>
    <w:rsid w:val="007E2897"/>
    <w:rsid w:val="007E7352"/>
    <w:rsid w:val="007E7D5E"/>
    <w:rsid w:val="007F2F4D"/>
    <w:rsid w:val="007F3C44"/>
    <w:rsid w:val="007F60E7"/>
    <w:rsid w:val="007F6167"/>
    <w:rsid w:val="007F68C0"/>
    <w:rsid w:val="0080274D"/>
    <w:rsid w:val="00803304"/>
    <w:rsid w:val="00803830"/>
    <w:rsid w:val="0080416B"/>
    <w:rsid w:val="008067EB"/>
    <w:rsid w:val="00807445"/>
    <w:rsid w:val="008136F6"/>
    <w:rsid w:val="00815071"/>
    <w:rsid w:val="00821B94"/>
    <w:rsid w:val="00825C91"/>
    <w:rsid w:val="00826850"/>
    <w:rsid w:val="008305E6"/>
    <w:rsid w:val="008355D2"/>
    <w:rsid w:val="00837D6A"/>
    <w:rsid w:val="00842A35"/>
    <w:rsid w:val="00847378"/>
    <w:rsid w:val="0085109E"/>
    <w:rsid w:val="0085305C"/>
    <w:rsid w:val="008531DF"/>
    <w:rsid w:val="00853449"/>
    <w:rsid w:val="00853CD2"/>
    <w:rsid w:val="00855B05"/>
    <w:rsid w:val="00857248"/>
    <w:rsid w:val="00857B69"/>
    <w:rsid w:val="00862BC0"/>
    <w:rsid w:val="00864DE4"/>
    <w:rsid w:val="00864E89"/>
    <w:rsid w:val="00865921"/>
    <w:rsid w:val="008663E7"/>
    <w:rsid w:val="00867407"/>
    <w:rsid w:val="00870975"/>
    <w:rsid w:val="00873A73"/>
    <w:rsid w:val="008764FF"/>
    <w:rsid w:val="008858A1"/>
    <w:rsid w:val="0089074D"/>
    <w:rsid w:val="00891D4A"/>
    <w:rsid w:val="00894987"/>
    <w:rsid w:val="00896322"/>
    <w:rsid w:val="008A280A"/>
    <w:rsid w:val="008A3720"/>
    <w:rsid w:val="008A3B64"/>
    <w:rsid w:val="008B196E"/>
    <w:rsid w:val="008B67FF"/>
    <w:rsid w:val="008C02F8"/>
    <w:rsid w:val="008C03F6"/>
    <w:rsid w:val="008C067C"/>
    <w:rsid w:val="008C0890"/>
    <w:rsid w:val="008C0DF9"/>
    <w:rsid w:val="008C3106"/>
    <w:rsid w:val="008C3337"/>
    <w:rsid w:val="008C46F3"/>
    <w:rsid w:val="008C4FD8"/>
    <w:rsid w:val="008C73E3"/>
    <w:rsid w:val="008D633D"/>
    <w:rsid w:val="008E038E"/>
    <w:rsid w:val="008E1C81"/>
    <w:rsid w:val="008E2000"/>
    <w:rsid w:val="008E3FAA"/>
    <w:rsid w:val="008E468C"/>
    <w:rsid w:val="008E4F7F"/>
    <w:rsid w:val="008E5322"/>
    <w:rsid w:val="008E7746"/>
    <w:rsid w:val="008F12D7"/>
    <w:rsid w:val="008F2EAA"/>
    <w:rsid w:val="008F2FF3"/>
    <w:rsid w:val="008F619D"/>
    <w:rsid w:val="009001F2"/>
    <w:rsid w:val="009012E7"/>
    <w:rsid w:val="00903FA1"/>
    <w:rsid w:val="0090494C"/>
    <w:rsid w:val="009062F3"/>
    <w:rsid w:val="00907699"/>
    <w:rsid w:val="00911C3F"/>
    <w:rsid w:val="0091308C"/>
    <w:rsid w:val="00913A62"/>
    <w:rsid w:val="00915DAE"/>
    <w:rsid w:val="00917A25"/>
    <w:rsid w:val="00920540"/>
    <w:rsid w:val="00927189"/>
    <w:rsid w:val="00932AA5"/>
    <w:rsid w:val="00935666"/>
    <w:rsid w:val="00936DE3"/>
    <w:rsid w:val="00936F4D"/>
    <w:rsid w:val="00937193"/>
    <w:rsid w:val="0094485F"/>
    <w:rsid w:val="00944B48"/>
    <w:rsid w:val="00944C99"/>
    <w:rsid w:val="00945130"/>
    <w:rsid w:val="00950F61"/>
    <w:rsid w:val="0095154B"/>
    <w:rsid w:val="009550E1"/>
    <w:rsid w:val="009560C3"/>
    <w:rsid w:val="009566E3"/>
    <w:rsid w:val="00957E0D"/>
    <w:rsid w:val="009621B1"/>
    <w:rsid w:val="00962F4D"/>
    <w:rsid w:val="0096697E"/>
    <w:rsid w:val="00975938"/>
    <w:rsid w:val="00975A79"/>
    <w:rsid w:val="00977784"/>
    <w:rsid w:val="00982DC4"/>
    <w:rsid w:val="00984038"/>
    <w:rsid w:val="009855DC"/>
    <w:rsid w:val="00986B0B"/>
    <w:rsid w:val="00990744"/>
    <w:rsid w:val="00991BCB"/>
    <w:rsid w:val="00993EF4"/>
    <w:rsid w:val="009A1CC2"/>
    <w:rsid w:val="009A2761"/>
    <w:rsid w:val="009A3584"/>
    <w:rsid w:val="009A4F9F"/>
    <w:rsid w:val="009A4FFF"/>
    <w:rsid w:val="009A6982"/>
    <w:rsid w:val="009B06F7"/>
    <w:rsid w:val="009B11E4"/>
    <w:rsid w:val="009B1A8D"/>
    <w:rsid w:val="009B4542"/>
    <w:rsid w:val="009C2F82"/>
    <w:rsid w:val="009C4481"/>
    <w:rsid w:val="009C4AEE"/>
    <w:rsid w:val="009C6079"/>
    <w:rsid w:val="009C6BB5"/>
    <w:rsid w:val="009C7066"/>
    <w:rsid w:val="009C758D"/>
    <w:rsid w:val="009D1ED0"/>
    <w:rsid w:val="009D1F08"/>
    <w:rsid w:val="009D3DA1"/>
    <w:rsid w:val="009D49B9"/>
    <w:rsid w:val="009D54BA"/>
    <w:rsid w:val="009D682E"/>
    <w:rsid w:val="009D7173"/>
    <w:rsid w:val="009E1637"/>
    <w:rsid w:val="009E5525"/>
    <w:rsid w:val="009F080C"/>
    <w:rsid w:val="009F28F8"/>
    <w:rsid w:val="009F3783"/>
    <w:rsid w:val="009F52D8"/>
    <w:rsid w:val="009F53FC"/>
    <w:rsid w:val="009F6D4B"/>
    <w:rsid w:val="009F7B09"/>
    <w:rsid w:val="00A028D8"/>
    <w:rsid w:val="00A032E3"/>
    <w:rsid w:val="00A0362C"/>
    <w:rsid w:val="00A03E85"/>
    <w:rsid w:val="00A14120"/>
    <w:rsid w:val="00A20BD6"/>
    <w:rsid w:val="00A2143A"/>
    <w:rsid w:val="00A21D35"/>
    <w:rsid w:val="00A23923"/>
    <w:rsid w:val="00A259E1"/>
    <w:rsid w:val="00A30373"/>
    <w:rsid w:val="00A32AEC"/>
    <w:rsid w:val="00A4235C"/>
    <w:rsid w:val="00A4512B"/>
    <w:rsid w:val="00A5153D"/>
    <w:rsid w:val="00A54221"/>
    <w:rsid w:val="00A61330"/>
    <w:rsid w:val="00A6225F"/>
    <w:rsid w:val="00A62494"/>
    <w:rsid w:val="00A633CC"/>
    <w:rsid w:val="00A64977"/>
    <w:rsid w:val="00A66741"/>
    <w:rsid w:val="00A667B1"/>
    <w:rsid w:val="00A66FA6"/>
    <w:rsid w:val="00A75825"/>
    <w:rsid w:val="00A761D6"/>
    <w:rsid w:val="00A76DD9"/>
    <w:rsid w:val="00A8030E"/>
    <w:rsid w:val="00A806B6"/>
    <w:rsid w:val="00A839AD"/>
    <w:rsid w:val="00A86C45"/>
    <w:rsid w:val="00A9194E"/>
    <w:rsid w:val="00A93FAB"/>
    <w:rsid w:val="00A94EE9"/>
    <w:rsid w:val="00A94F73"/>
    <w:rsid w:val="00A96344"/>
    <w:rsid w:val="00A97C59"/>
    <w:rsid w:val="00AA0CA0"/>
    <w:rsid w:val="00AA1851"/>
    <w:rsid w:val="00AA394D"/>
    <w:rsid w:val="00AA4021"/>
    <w:rsid w:val="00AA7EF5"/>
    <w:rsid w:val="00AB0619"/>
    <w:rsid w:val="00AB32C0"/>
    <w:rsid w:val="00AB509E"/>
    <w:rsid w:val="00AB5B8E"/>
    <w:rsid w:val="00AC06AE"/>
    <w:rsid w:val="00AC0855"/>
    <w:rsid w:val="00AC1FC2"/>
    <w:rsid w:val="00AC3814"/>
    <w:rsid w:val="00AC457E"/>
    <w:rsid w:val="00AC4B59"/>
    <w:rsid w:val="00AC539A"/>
    <w:rsid w:val="00AC5E1C"/>
    <w:rsid w:val="00AD65DB"/>
    <w:rsid w:val="00AE27C7"/>
    <w:rsid w:val="00AE5AA6"/>
    <w:rsid w:val="00AE6992"/>
    <w:rsid w:val="00AF1AFD"/>
    <w:rsid w:val="00AF1B65"/>
    <w:rsid w:val="00AF49DB"/>
    <w:rsid w:val="00B01499"/>
    <w:rsid w:val="00B0165A"/>
    <w:rsid w:val="00B01DF8"/>
    <w:rsid w:val="00B01E43"/>
    <w:rsid w:val="00B03D20"/>
    <w:rsid w:val="00B06FCB"/>
    <w:rsid w:val="00B07968"/>
    <w:rsid w:val="00B11E88"/>
    <w:rsid w:val="00B15610"/>
    <w:rsid w:val="00B15C99"/>
    <w:rsid w:val="00B164D4"/>
    <w:rsid w:val="00B17054"/>
    <w:rsid w:val="00B20F02"/>
    <w:rsid w:val="00B21F06"/>
    <w:rsid w:val="00B226AF"/>
    <w:rsid w:val="00B24DD0"/>
    <w:rsid w:val="00B26C25"/>
    <w:rsid w:val="00B27189"/>
    <w:rsid w:val="00B300A1"/>
    <w:rsid w:val="00B30178"/>
    <w:rsid w:val="00B31AE3"/>
    <w:rsid w:val="00B32AB9"/>
    <w:rsid w:val="00B32F2B"/>
    <w:rsid w:val="00B34F10"/>
    <w:rsid w:val="00B363D4"/>
    <w:rsid w:val="00B36F56"/>
    <w:rsid w:val="00B43D5D"/>
    <w:rsid w:val="00B473A7"/>
    <w:rsid w:val="00B47F6E"/>
    <w:rsid w:val="00B51B95"/>
    <w:rsid w:val="00B51BEC"/>
    <w:rsid w:val="00B53093"/>
    <w:rsid w:val="00B538A6"/>
    <w:rsid w:val="00B53989"/>
    <w:rsid w:val="00B53C5B"/>
    <w:rsid w:val="00B55DFE"/>
    <w:rsid w:val="00B56AAF"/>
    <w:rsid w:val="00B60AAE"/>
    <w:rsid w:val="00B625CB"/>
    <w:rsid w:val="00B6280A"/>
    <w:rsid w:val="00B64179"/>
    <w:rsid w:val="00B65E5A"/>
    <w:rsid w:val="00B66082"/>
    <w:rsid w:val="00B67297"/>
    <w:rsid w:val="00B70E5C"/>
    <w:rsid w:val="00B7192E"/>
    <w:rsid w:val="00B7725D"/>
    <w:rsid w:val="00B77947"/>
    <w:rsid w:val="00B8015E"/>
    <w:rsid w:val="00B84832"/>
    <w:rsid w:val="00B8548F"/>
    <w:rsid w:val="00B86DA5"/>
    <w:rsid w:val="00B9202F"/>
    <w:rsid w:val="00B92529"/>
    <w:rsid w:val="00B9373A"/>
    <w:rsid w:val="00B960B2"/>
    <w:rsid w:val="00B97034"/>
    <w:rsid w:val="00BA0D88"/>
    <w:rsid w:val="00BA0F1D"/>
    <w:rsid w:val="00BA16A4"/>
    <w:rsid w:val="00BA1A62"/>
    <w:rsid w:val="00BA2E04"/>
    <w:rsid w:val="00BA37F7"/>
    <w:rsid w:val="00BA74B5"/>
    <w:rsid w:val="00BB165A"/>
    <w:rsid w:val="00BB4C68"/>
    <w:rsid w:val="00BB790D"/>
    <w:rsid w:val="00BC0945"/>
    <w:rsid w:val="00BC12A1"/>
    <w:rsid w:val="00BC33AC"/>
    <w:rsid w:val="00BC48A0"/>
    <w:rsid w:val="00BD0C0D"/>
    <w:rsid w:val="00BD0E4E"/>
    <w:rsid w:val="00BD31B7"/>
    <w:rsid w:val="00BD4D43"/>
    <w:rsid w:val="00BE04BD"/>
    <w:rsid w:val="00BE0EB8"/>
    <w:rsid w:val="00BE1325"/>
    <w:rsid w:val="00BE1906"/>
    <w:rsid w:val="00BE301A"/>
    <w:rsid w:val="00BE40DA"/>
    <w:rsid w:val="00BE587C"/>
    <w:rsid w:val="00BF131C"/>
    <w:rsid w:val="00BF25A9"/>
    <w:rsid w:val="00BF2707"/>
    <w:rsid w:val="00BF279A"/>
    <w:rsid w:val="00C10A10"/>
    <w:rsid w:val="00C10E57"/>
    <w:rsid w:val="00C1343A"/>
    <w:rsid w:val="00C16827"/>
    <w:rsid w:val="00C171DF"/>
    <w:rsid w:val="00C213F4"/>
    <w:rsid w:val="00C230A2"/>
    <w:rsid w:val="00C2730E"/>
    <w:rsid w:val="00C31FE3"/>
    <w:rsid w:val="00C322C6"/>
    <w:rsid w:val="00C32429"/>
    <w:rsid w:val="00C327FC"/>
    <w:rsid w:val="00C4072B"/>
    <w:rsid w:val="00C422AC"/>
    <w:rsid w:val="00C43085"/>
    <w:rsid w:val="00C44698"/>
    <w:rsid w:val="00C45174"/>
    <w:rsid w:val="00C470D7"/>
    <w:rsid w:val="00C47957"/>
    <w:rsid w:val="00C50E5F"/>
    <w:rsid w:val="00C56ED2"/>
    <w:rsid w:val="00C577ED"/>
    <w:rsid w:val="00C70425"/>
    <w:rsid w:val="00C71B9F"/>
    <w:rsid w:val="00C75430"/>
    <w:rsid w:val="00C803CA"/>
    <w:rsid w:val="00C8496C"/>
    <w:rsid w:val="00C84BA5"/>
    <w:rsid w:val="00C87A32"/>
    <w:rsid w:val="00C904E9"/>
    <w:rsid w:val="00C90898"/>
    <w:rsid w:val="00C919CC"/>
    <w:rsid w:val="00C97F9A"/>
    <w:rsid w:val="00CA0062"/>
    <w:rsid w:val="00CA026B"/>
    <w:rsid w:val="00CA1111"/>
    <w:rsid w:val="00CA422E"/>
    <w:rsid w:val="00CA5ECD"/>
    <w:rsid w:val="00CA7A3F"/>
    <w:rsid w:val="00CB0198"/>
    <w:rsid w:val="00CB13AC"/>
    <w:rsid w:val="00CB22E0"/>
    <w:rsid w:val="00CB26E4"/>
    <w:rsid w:val="00CB7B5C"/>
    <w:rsid w:val="00CC5842"/>
    <w:rsid w:val="00CD3069"/>
    <w:rsid w:val="00CD7EDD"/>
    <w:rsid w:val="00CE0CD6"/>
    <w:rsid w:val="00CE3073"/>
    <w:rsid w:val="00CE354A"/>
    <w:rsid w:val="00CE3C40"/>
    <w:rsid w:val="00CF2DFE"/>
    <w:rsid w:val="00CF3701"/>
    <w:rsid w:val="00CF491D"/>
    <w:rsid w:val="00CF5201"/>
    <w:rsid w:val="00CF6879"/>
    <w:rsid w:val="00D0275A"/>
    <w:rsid w:val="00D12298"/>
    <w:rsid w:val="00D16B3C"/>
    <w:rsid w:val="00D22C5B"/>
    <w:rsid w:val="00D22D84"/>
    <w:rsid w:val="00D22F9E"/>
    <w:rsid w:val="00D2464C"/>
    <w:rsid w:val="00D26D59"/>
    <w:rsid w:val="00D27895"/>
    <w:rsid w:val="00D32DCF"/>
    <w:rsid w:val="00D36073"/>
    <w:rsid w:val="00D4235E"/>
    <w:rsid w:val="00D441A0"/>
    <w:rsid w:val="00D449DF"/>
    <w:rsid w:val="00D46D87"/>
    <w:rsid w:val="00D50C2F"/>
    <w:rsid w:val="00D5120F"/>
    <w:rsid w:val="00D52958"/>
    <w:rsid w:val="00D52C2A"/>
    <w:rsid w:val="00D544E4"/>
    <w:rsid w:val="00D60444"/>
    <w:rsid w:val="00D62EF0"/>
    <w:rsid w:val="00D63175"/>
    <w:rsid w:val="00D64D77"/>
    <w:rsid w:val="00D65AD2"/>
    <w:rsid w:val="00D73FEE"/>
    <w:rsid w:val="00D80DEF"/>
    <w:rsid w:val="00D814AE"/>
    <w:rsid w:val="00D83387"/>
    <w:rsid w:val="00D8360E"/>
    <w:rsid w:val="00D84057"/>
    <w:rsid w:val="00D84291"/>
    <w:rsid w:val="00D84383"/>
    <w:rsid w:val="00D852C3"/>
    <w:rsid w:val="00D96828"/>
    <w:rsid w:val="00D96CE2"/>
    <w:rsid w:val="00D979C1"/>
    <w:rsid w:val="00DA0FD3"/>
    <w:rsid w:val="00DA13BE"/>
    <w:rsid w:val="00DA1CCA"/>
    <w:rsid w:val="00DA23B4"/>
    <w:rsid w:val="00DA4B63"/>
    <w:rsid w:val="00DA6821"/>
    <w:rsid w:val="00DA6DD2"/>
    <w:rsid w:val="00DA79D4"/>
    <w:rsid w:val="00DB1A49"/>
    <w:rsid w:val="00DB53F2"/>
    <w:rsid w:val="00DB5BB9"/>
    <w:rsid w:val="00DB5D50"/>
    <w:rsid w:val="00DB659F"/>
    <w:rsid w:val="00DC3648"/>
    <w:rsid w:val="00DC5709"/>
    <w:rsid w:val="00DD5623"/>
    <w:rsid w:val="00DD7AC6"/>
    <w:rsid w:val="00DD7B6D"/>
    <w:rsid w:val="00DE1BF2"/>
    <w:rsid w:val="00DE1E9F"/>
    <w:rsid w:val="00DE37C1"/>
    <w:rsid w:val="00DE405F"/>
    <w:rsid w:val="00DF0355"/>
    <w:rsid w:val="00DF1E46"/>
    <w:rsid w:val="00DF5D6B"/>
    <w:rsid w:val="00E00115"/>
    <w:rsid w:val="00E019FB"/>
    <w:rsid w:val="00E06DEC"/>
    <w:rsid w:val="00E102BE"/>
    <w:rsid w:val="00E10744"/>
    <w:rsid w:val="00E122A7"/>
    <w:rsid w:val="00E1313F"/>
    <w:rsid w:val="00E13611"/>
    <w:rsid w:val="00E13B4A"/>
    <w:rsid w:val="00E14DCF"/>
    <w:rsid w:val="00E163BF"/>
    <w:rsid w:val="00E17F52"/>
    <w:rsid w:val="00E204D3"/>
    <w:rsid w:val="00E216D3"/>
    <w:rsid w:val="00E23832"/>
    <w:rsid w:val="00E27B99"/>
    <w:rsid w:val="00E34F3E"/>
    <w:rsid w:val="00E36B39"/>
    <w:rsid w:val="00E36FB7"/>
    <w:rsid w:val="00E37C66"/>
    <w:rsid w:val="00E41065"/>
    <w:rsid w:val="00E4336F"/>
    <w:rsid w:val="00E43447"/>
    <w:rsid w:val="00E44483"/>
    <w:rsid w:val="00E45787"/>
    <w:rsid w:val="00E52A55"/>
    <w:rsid w:val="00E5304D"/>
    <w:rsid w:val="00E56ECE"/>
    <w:rsid w:val="00E57E94"/>
    <w:rsid w:val="00E6105E"/>
    <w:rsid w:val="00E61C54"/>
    <w:rsid w:val="00E6300B"/>
    <w:rsid w:val="00E63355"/>
    <w:rsid w:val="00E64DF1"/>
    <w:rsid w:val="00E65F05"/>
    <w:rsid w:val="00E6731C"/>
    <w:rsid w:val="00E721E3"/>
    <w:rsid w:val="00E75C8C"/>
    <w:rsid w:val="00E75CBF"/>
    <w:rsid w:val="00E76292"/>
    <w:rsid w:val="00E766DA"/>
    <w:rsid w:val="00E8114E"/>
    <w:rsid w:val="00E813B5"/>
    <w:rsid w:val="00E818F7"/>
    <w:rsid w:val="00E81CBE"/>
    <w:rsid w:val="00E835D5"/>
    <w:rsid w:val="00E858CF"/>
    <w:rsid w:val="00E91817"/>
    <w:rsid w:val="00E94A98"/>
    <w:rsid w:val="00EA1450"/>
    <w:rsid w:val="00EA2453"/>
    <w:rsid w:val="00EA2CEE"/>
    <w:rsid w:val="00EA4566"/>
    <w:rsid w:val="00EA5C0E"/>
    <w:rsid w:val="00EA65B0"/>
    <w:rsid w:val="00EA6C99"/>
    <w:rsid w:val="00EB30A4"/>
    <w:rsid w:val="00EB41CC"/>
    <w:rsid w:val="00EB6088"/>
    <w:rsid w:val="00EB6A5D"/>
    <w:rsid w:val="00EB7C45"/>
    <w:rsid w:val="00EC202C"/>
    <w:rsid w:val="00EC2974"/>
    <w:rsid w:val="00EC35D8"/>
    <w:rsid w:val="00EC75C5"/>
    <w:rsid w:val="00ED0CF8"/>
    <w:rsid w:val="00ED0FAB"/>
    <w:rsid w:val="00ED0FB0"/>
    <w:rsid w:val="00ED3016"/>
    <w:rsid w:val="00ED36A1"/>
    <w:rsid w:val="00ED550D"/>
    <w:rsid w:val="00ED67BC"/>
    <w:rsid w:val="00EE15D3"/>
    <w:rsid w:val="00EE192F"/>
    <w:rsid w:val="00EE1C3D"/>
    <w:rsid w:val="00EE3B76"/>
    <w:rsid w:val="00EE47FE"/>
    <w:rsid w:val="00EE769C"/>
    <w:rsid w:val="00EF2068"/>
    <w:rsid w:val="00EF63EF"/>
    <w:rsid w:val="00EF6ADE"/>
    <w:rsid w:val="00EF79E3"/>
    <w:rsid w:val="00F00F02"/>
    <w:rsid w:val="00F0198D"/>
    <w:rsid w:val="00F033DC"/>
    <w:rsid w:val="00F03F61"/>
    <w:rsid w:val="00F04FF3"/>
    <w:rsid w:val="00F057DE"/>
    <w:rsid w:val="00F069ED"/>
    <w:rsid w:val="00F06C16"/>
    <w:rsid w:val="00F07231"/>
    <w:rsid w:val="00F07BDC"/>
    <w:rsid w:val="00F10C71"/>
    <w:rsid w:val="00F11BC4"/>
    <w:rsid w:val="00F1233E"/>
    <w:rsid w:val="00F15545"/>
    <w:rsid w:val="00F16DDB"/>
    <w:rsid w:val="00F2014E"/>
    <w:rsid w:val="00F20EAC"/>
    <w:rsid w:val="00F21F32"/>
    <w:rsid w:val="00F2322E"/>
    <w:rsid w:val="00F24673"/>
    <w:rsid w:val="00F254E4"/>
    <w:rsid w:val="00F265B8"/>
    <w:rsid w:val="00F2748A"/>
    <w:rsid w:val="00F279B4"/>
    <w:rsid w:val="00F27D75"/>
    <w:rsid w:val="00F32478"/>
    <w:rsid w:val="00F3339A"/>
    <w:rsid w:val="00F35C43"/>
    <w:rsid w:val="00F428F5"/>
    <w:rsid w:val="00F43553"/>
    <w:rsid w:val="00F44445"/>
    <w:rsid w:val="00F5626E"/>
    <w:rsid w:val="00F56F05"/>
    <w:rsid w:val="00F57531"/>
    <w:rsid w:val="00F61FDE"/>
    <w:rsid w:val="00F6768F"/>
    <w:rsid w:val="00F67850"/>
    <w:rsid w:val="00F70F4D"/>
    <w:rsid w:val="00F70FB0"/>
    <w:rsid w:val="00F71166"/>
    <w:rsid w:val="00F72922"/>
    <w:rsid w:val="00F80C0A"/>
    <w:rsid w:val="00F810AD"/>
    <w:rsid w:val="00F82185"/>
    <w:rsid w:val="00F82BE6"/>
    <w:rsid w:val="00F84BC5"/>
    <w:rsid w:val="00F8503A"/>
    <w:rsid w:val="00F87543"/>
    <w:rsid w:val="00F878A8"/>
    <w:rsid w:val="00F900DF"/>
    <w:rsid w:val="00F920BF"/>
    <w:rsid w:val="00F92101"/>
    <w:rsid w:val="00F926E1"/>
    <w:rsid w:val="00F92F54"/>
    <w:rsid w:val="00F95A52"/>
    <w:rsid w:val="00FA1373"/>
    <w:rsid w:val="00FA18CB"/>
    <w:rsid w:val="00FA2968"/>
    <w:rsid w:val="00FA3D30"/>
    <w:rsid w:val="00FA5595"/>
    <w:rsid w:val="00FA7B28"/>
    <w:rsid w:val="00FB0F8B"/>
    <w:rsid w:val="00FB2416"/>
    <w:rsid w:val="00FB2774"/>
    <w:rsid w:val="00FB2945"/>
    <w:rsid w:val="00FB5AFD"/>
    <w:rsid w:val="00FB773A"/>
    <w:rsid w:val="00FC1979"/>
    <w:rsid w:val="00FC1DCA"/>
    <w:rsid w:val="00FC4B54"/>
    <w:rsid w:val="00FC4E1C"/>
    <w:rsid w:val="00FC5B05"/>
    <w:rsid w:val="00FC7C0D"/>
    <w:rsid w:val="00FD09F1"/>
    <w:rsid w:val="00FD0E69"/>
    <w:rsid w:val="00FD1E1D"/>
    <w:rsid w:val="00FD287D"/>
    <w:rsid w:val="00FD35FB"/>
    <w:rsid w:val="00FE38B1"/>
    <w:rsid w:val="00FE43B3"/>
    <w:rsid w:val="00FE4A34"/>
    <w:rsid w:val="00FE4BB6"/>
    <w:rsid w:val="00FE6072"/>
    <w:rsid w:val="00FE76A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FontStyle87">
    <w:name w:val="Font Style87"/>
    <w:rsid w:val="00B7192E"/>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34A8-473A-4DB0-B6D5-D3ADAB57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ADMsambek</cp:lastModifiedBy>
  <cp:revision>6</cp:revision>
  <cp:lastPrinted>2023-09-05T06:06:00Z</cp:lastPrinted>
  <dcterms:created xsi:type="dcterms:W3CDTF">2023-08-23T05:59:00Z</dcterms:created>
  <dcterms:modified xsi:type="dcterms:W3CDTF">2023-09-07T07:23:00Z</dcterms:modified>
</cp:coreProperties>
</file>