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4C" w:rsidRDefault="00F6774C" w:rsidP="00F6774C">
      <w:pPr>
        <w:jc w:val="right"/>
        <w:rPr>
          <w:b/>
          <w:szCs w:val="28"/>
        </w:rPr>
      </w:pPr>
    </w:p>
    <w:p w:rsidR="007E5CC2" w:rsidRDefault="00DF5C56" w:rsidP="00CD3FA8">
      <w:pPr>
        <w:jc w:val="center"/>
        <w:rPr>
          <w:sz w:val="28"/>
          <w:szCs w:val="28"/>
        </w:rPr>
      </w:pPr>
      <w:r>
        <w:rPr>
          <w:b/>
          <w:noProof/>
          <w:szCs w:val="28"/>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r w:rsidR="00F2322E" w:rsidRPr="00F428F5">
        <w:rPr>
          <w:sz w:val="28"/>
          <w:szCs w:val="28"/>
        </w:rPr>
        <w:t xml:space="preserve">     </w:t>
      </w:r>
    </w:p>
    <w:p w:rsidR="006F1DB0" w:rsidRPr="00F428F5" w:rsidRDefault="00F2322E" w:rsidP="007E5CC2">
      <w:pPr>
        <w:rPr>
          <w:sz w:val="28"/>
          <w:szCs w:val="28"/>
        </w:rPr>
      </w:pPr>
      <w:r w:rsidRPr="00F428F5">
        <w:rPr>
          <w:sz w:val="28"/>
          <w:szCs w:val="28"/>
        </w:rPr>
        <w:t xml:space="preserve">            </w:t>
      </w:r>
      <w:r w:rsidR="00F428F5">
        <w:rPr>
          <w:sz w:val="28"/>
          <w:szCs w:val="28"/>
        </w:rPr>
        <w:t xml:space="preserve">               </w:t>
      </w:r>
      <w:r w:rsidR="00F6774C">
        <w:rPr>
          <w:sz w:val="28"/>
          <w:szCs w:val="28"/>
        </w:rPr>
        <w:t xml:space="preserve">                              </w:t>
      </w:r>
      <w:r w:rsidR="00F428F5">
        <w:rPr>
          <w:sz w:val="28"/>
          <w:szCs w:val="28"/>
        </w:rPr>
        <w:t xml:space="preserve">                   </w:t>
      </w:r>
      <w:r w:rsidRPr="00F428F5">
        <w:rPr>
          <w:sz w:val="28"/>
          <w:szCs w:val="28"/>
        </w:rPr>
        <w:t xml:space="preserve">                                                                                                    </w:t>
      </w:r>
    </w:p>
    <w:p w:rsidR="00F2322E" w:rsidRPr="00F62480" w:rsidRDefault="00F2322E" w:rsidP="00F2322E">
      <w:pPr>
        <w:jc w:val="center"/>
        <w:rPr>
          <w:b/>
          <w:sz w:val="28"/>
          <w:szCs w:val="28"/>
        </w:rPr>
      </w:pPr>
      <w:r w:rsidRPr="00F62480">
        <w:rPr>
          <w:b/>
          <w:sz w:val="28"/>
          <w:szCs w:val="28"/>
        </w:rPr>
        <w:t>РОССИЙСКАЯ ФЕДЕРАЦИЯ</w:t>
      </w:r>
    </w:p>
    <w:p w:rsidR="00F2322E" w:rsidRPr="00F62480" w:rsidRDefault="00F2322E" w:rsidP="00F2322E">
      <w:pPr>
        <w:jc w:val="center"/>
        <w:rPr>
          <w:b/>
          <w:sz w:val="28"/>
          <w:szCs w:val="28"/>
        </w:rPr>
      </w:pPr>
      <w:r w:rsidRPr="00F62480">
        <w:rPr>
          <w:b/>
          <w:sz w:val="28"/>
          <w:szCs w:val="28"/>
        </w:rPr>
        <w:t>РОСТОВСКАЯ ОБЛАСТЬ</w:t>
      </w:r>
    </w:p>
    <w:p w:rsidR="00F2322E" w:rsidRPr="00F62480" w:rsidRDefault="00F2322E" w:rsidP="00F2322E">
      <w:pPr>
        <w:jc w:val="center"/>
        <w:rPr>
          <w:b/>
          <w:sz w:val="28"/>
          <w:szCs w:val="28"/>
        </w:rPr>
      </w:pPr>
      <w:r w:rsidRPr="00F62480">
        <w:rPr>
          <w:b/>
          <w:sz w:val="28"/>
          <w:szCs w:val="28"/>
        </w:rPr>
        <w:t>НЕКЛИНОВСКИЙ РАЙОН</w:t>
      </w:r>
    </w:p>
    <w:p w:rsidR="00F2322E" w:rsidRPr="00F62480" w:rsidRDefault="00F2322E" w:rsidP="00F2322E">
      <w:pPr>
        <w:jc w:val="center"/>
        <w:rPr>
          <w:b/>
          <w:sz w:val="28"/>
          <w:szCs w:val="28"/>
        </w:rPr>
      </w:pPr>
      <w:r w:rsidRPr="00F62480">
        <w:rPr>
          <w:b/>
          <w:sz w:val="28"/>
          <w:szCs w:val="28"/>
        </w:rPr>
        <w:t>АДМИНИСТРАЦИЯ САМБЕКСКОГО СЕЛЬСКОГО ПОСЕЛЕНИЯ</w:t>
      </w:r>
    </w:p>
    <w:p w:rsidR="00F2322E" w:rsidRPr="00F62480" w:rsidRDefault="00F2322E" w:rsidP="00F2322E">
      <w:pPr>
        <w:jc w:val="center"/>
        <w:rPr>
          <w:b/>
          <w:sz w:val="28"/>
          <w:szCs w:val="28"/>
        </w:rPr>
      </w:pPr>
    </w:p>
    <w:p w:rsidR="00F2322E" w:rsidRPr="00F62480" w:rsidRDefault="00F2322E" w:rsidP="00F2322E">
      <w:pPr>
        <w:jc w:val="center"/>
        <w:rPr>
          <w:sz w:val="28"/>
          <w:szCs w:val="28"/>
        </w:rPr>
      </w:pPr>
      <w:r w:rsidRPr="00F62480">
        <w:rPr>
          <w:b/>
          <w:sz w:val="28"/>
          <w:szCs w:val="28"/>
        </w:rPr>
        <w:t xml:space="preserve">  ПОСТАНОВЛЕНИЕ</w:t>
      </w:r>
    </w:p>
    <w:p w:rsidR="00F2322E" w:rsidRPr="00F62480" w:rsidRDefault="00F2322E" w:rsidP="00F2322E">
      <w:pPr>
        <w:jc w:val="center"/>
        <w:rPr>
          <w:b/>
          <w:sz w:val="28"/>
          <w:szCs w:val="28"/>
        </w:rPr>
      </w:pPr>
    </w:p>
    <w:p w:rsidR="00F2322E" w:rsidRDefault="00F2322E" w:rsidP="00F2322E">
      <w:pPr>
        <w:rPr>
          <w:b/>
        </w:rPr>
      </w:pPr>
    </w:p>
    <w:p w:rsidR="00A36521" w:rsidRPr="00A36521" w:rsidRDefault="00104141" w:rsidP="00340DCB">
      <w:pPr>
        <w:spacing w:line="228" w:lineRule="auto"/>
        <w:jc w:val="center"/>
        <w:rPr>
          <w:sz w:val="28"/>
          <w:szCs w:val="28"/>
        </w:rPr>
      </w:pPr>
      <w:r>
        <w:rPr>
          <w:sz w:val="28"/>
          <w:szCs w:val="28"/>
        </w:rPr>
        <w:t>27 декабря 2023 г № 156</w:t>
      </w:r>
    </w:p>
    <w:p w:rsidR="007E5CC2" w:rsidRDefault="007E5CC2" w:rsidP="00A36521">
      <w:pPr>
        <w:jc w:val="center"/>
        <w:rPr>
          <w:sz w:val="28"/>
          <w:szCs w:val="28"/>
        </w:rPr>
      </w:pPr>
    </w:p>
    <w:p w:rsidR="00A36521" w:rsidRPr="00A36521" w:rsidRDefault="00A36521" w:rsidP="00A36521">
      <w:pPr>
        <w:jc w:val="center"/>
        <w:rPr>
          <w:sz w:val="28"/>
          <w:szCs w:val="28"/>
        </w:rPr>
      </w:pPr>
      <w:r w:rsidRPr="00A36521">
        <w:rPr>
          <w:sz w:val="28"/>
          <w:szCs w:val="28"/>
        </w:rPr>
        <w:t>с. Самбек</w:t>
      </w:r>
    </w:p>
    <w:p w:rsidR="00F2322E" w:rsidRPr="00F62480" w:rsidRDefault="00F2322E" w:rsidP="00F2322E">
      <w:r w:rsidRPr="00F62480">
        <w:rPr>
          <w:b/>
          <w:sz w:val="28"/>
          <w:szCs w:val="28"/>
        </w:rPr>
        <w:tab/>
      </w:r>
      <w:r w:rsidRPr="00F62480">
        <w:tab/>
      </w:r>
      <w:r w:rsidRPr="00F62480">
        <w:tab/>
        <w:t xml:space="preserve"> </w:t>
      </w:r>
    </w:p>
    <w:p w:rsidR="00F2322E" w:rsidRDefault="00F2322E" w:rsidP="00F2322E">
      <w:pPr>
        <w:jc w:val="both"/>
      </w:pPr>
    </w:p>
    <w:p w:rsidR="00F2322E" w:rsidRPr="00F2322E" w:rsidRDefault="0022404F" w:rsidP="00F2322E">
      <w:pPr>
        <w:jc w:val="center"/>
        <w:rPr>
          <w:b/>
          <w:sz w:val="28"/>
          <w:szCs w:val="28"/>
        </w:rPr>
      </w:pPr>
      <w:r w:rsidRPr="00BE6ED4">
        <w:rPr>
          <w:sz w:val="28"/>
          <w:szCs w:val="28"/>
        </w:rPr>
        <w:t>О внесении изменений в постановление Администрации Самбекского сельского поселения от</w:t>
      </w:r>
      <w:r>
        <w:rPr>
          <w:sz w:val="28"/>
          <w:szCs w:val="28"/>
        </w:rPr>
        <w:t xml:space="preserve"> </w:t>
      </w:r>
      <w:r w:rsidRPr="00F2322E">
        <w:rPr>
          <w:b/>
          <w:sz w:val="28"/>
          <w:szCs w:val="28"/>
        </w:rPr>
        <w:t xml:space="preserve"> </w:t>
      </w:r>
      <w:r w:rsidRPr="00BE6ED4">
        <w:rPr>
          <w:sz w:val="28"/>
          <w:szCs w:val="28"/>
        </w:rPr>
        <w:t>07.11.2018 г № 9</w:t>
      </w:r>
      <w:r>
        <w:rPr>
          <w:sz w:val="28"/>
          <w:szCs w:val="28"/>
        </w:rPr>
        <w:t xml:space="preserve">9 </w:t>
      </w:r>
      <w:r>
        <w:rPr>
          <w:b/>
          <w:sz w:val="28"/>
          <w:szCs w:val="28"/>
        </w:rPr>
        <w:t xml:space="preserve"> </w:t>
      </w:r>
      <w:r w:rsidRPr="0022404F">
        <w:rPr>
          <w:sz w:val="28"/>
          <w:szCs w:val="28"/>
        </w:rPr>
        <w:t>«</w:t>
      </w:r>
      <w:r w:rsidR="00F2322E" w:rsidRPr="0022404F">
        <w:rPr>
          <w:sz w:val="28"/>
          <w:szCs w:val="28"/>
        </w:rPr>
        <w:t>Об утверждении муниципальной программы Самбекского сельског</w:t>
      </w:r>
      <w:r w:rsidR="00B7192E" w:rsidRPr="0022404F">
        <w:rPr>
          <w:sz w:val="28"/>
          <w:szCs w:val="28"/>
        </w:rPr>
        <w:t>о поселения «Развитие культуры</w:t>
      </w:r>
      <w:r w:rsidR="00F2322E" w:rsidRPr="00F2322E">
        <w:rPr>
          <w:b/>
          <w:sz w:val="28"/>
          <w:szCs w:val="28"/>
        </w:rPr>
        <w:t>»</w:t>
      </w:r>
    </w:p>
    <w:p w:rsidR="00F2322E" w:rsidRPr="003D689E" w:rsidRDefault="00F2322E" w:rsidP="00F2322E">
      <w:pPr>
        <w:jc w:val="center"/>
        <w:rPr>
          <w:sz w:val="28"/>
          <w:szCs w:val="28"/>
        </w:rPr>
      </w:pPr>
    </w:p>
    <w:p w:rsidR="0022404F" w:rsidRDefault="00F2322E" w:rsidP="0022404F">
      <w:pPr>
        <w:jc w:val="both"/>
        <w:rPr>
          <w:bCs/>
          <w:sz w:val="28"/>
          <w:szCs w:val="28"/>
        </w:rPr>
      </w:pPr>
      <w:r>
        <w:rPr>
          <w:sz w:val="28"/>
          <w:szCs w:val="28"/>
        </w:rPr>
        <w:t xml:space="preserve">      </w:t>
      </w:r>
      <w:r w:rsidR="0022404F">
        <w:rPr>
          <w:sz w:val="28"/>
          <w:szCs w:val="28"/>
        </w:rPr>
        <w:t xml:space="preserve">      </w:t>
      </w:r>
      <w:r w:rsidR="0022404F" w:rsidRPr="000F6BDA">
        <w:rPr>
          <w:sz w:val="28"/>
          <w:szCs w:val="28"/>
        </w:rPr>
        <w:t xml:space="preserve">В соответствии с </w:t>
      </w:r>
      <w:r w:rsidR="0022404F" w:rsidRPr="000F6BDA">
        <w:rPr>
          <w:bCs/>
          <w:sz w:val="28"/>
          <w:szCs w:val="28"/>
        </w:rPr>
        <w:t>постановлением Ад</w:t>
      </w:r>
      <w:r w:rsidR="0022404F">
        <w:rPr>
          <w:bCs/>
          <w:sz w:val="28"/>
          <w:szCs w:val="28"/>
        </w:rPr>
        <w:t>министрации Самбекского сельского поселения</w:t>
      </w:r>
      <w:r w:rsidR="0022404F" w:rsidRPr="000F6BDA">
        <w:rPr>
          <w:bCs/>
          <w:sz w:val="28"/>
          <w:szCs w:val="28"/>
        </w:rPr>
        <w:t xml:space="preserve"> от </w:t>
      </w:r>
      <w:r w:rsidR="0022404F">
        <w:rPr>
          <w:bCs/>
          <w:sz w:val="28"/>
          <w:szCs w:val="28"/>
        </w:rPr>
        <w:t>27</w:t>
      </w:r>
      <w:r w:rsidR="0022404F" w:rsidRPr="000F6BDA">
        <w:rPr>
          <w:bCs/>
          <w:sz w:val="28"/>
          <w:szCs w:val="28"/>
        </w:rPr>
        <w:t>.0</w:t>
      </w:r>
      <w:r w:rsidR="0022404F">
        <w:rPr>
          <w:bCs/>
          <w:sz w:val="28"/>
          <w:szCs w:val="28"/>
        </w:rPr>
        <w:t>3</w:t>
      </w:r>
      <w:r w:rsidR="0022404F" w:rsidRPr="000F6BDA">
        <w:rPr>
          <w:bCs/>
          <w:sz w:val="28"/>
          <w:szCs w:val="28"/>
        </w:rPr>
        <w:t>.2018</w:t>
      </w:r>
      <w:r w:rsidR="0022404F">
        <w:rPr>
          <w:bCs/>
          <w:sz w:val="28"/>
          <w:szCs w:val="28"/>
        </w:rPr>
        <w:t xml:space="preserve"> года </w:t>
      </w:r>
      <w:r w:rsidR="0022404F" w:rsidRPr="000F6BDA">
        <w:rPr>
          <w:bCs/>
          <w:sz w:val="28"/>
          <w:szCs w:val="28"/>
        </w:rPr>
        <w:t xml:space="preserve"> № </w:t>
      </w:r>
      <w:r w:rsidR="0022404F">
        <w:rPr>
          <w:bCs/>
          <w:sz w:val="28"/>
          <w:szCs w:val="28"/>
        </w:rPr>
        <w:t>28</w:t>
      </w:r>
      <w:r w:rsidR="0022404F" w:rsidRPr="000F6BDA">
        <w:rPr>
          <w:bCs/>
          <w:sz w:val="28"/>
          <w:szCs w:val="28"/>
        </w:rPr>
        <w:t xml:space="preserve"> «</w:t>
      </w:r>
      <w:r w:rsidR="0022404F" w:rsidRPr="00626537">
        <w:rPr>
          <w:sz w:val="28"/>
          <w:szCs w:val="28"/>
        </w:rPr>
        <w:t xml:space="preserve">Об утверждении Порядка </w:t>
      </w:r>
      <w:r w:rsidR="0022404F">
        <w:rPr>
          <w:sz w:val="28"/>
          <w:szCs w:val="28"/>
        </w:rPr>
        <w:t xml:space="preserve"> </w:t>
      </w:r>
      <w:r w:rsidR="0022404F" w:rsidRPr="00626537">
        <w:rPr>
          <w:sz w:val="28"/>
          <w:szCs w:val="28"/>
        </w:rPr>
        <w:t>разработки, реализации и оценки эффективности муниципальных про</w:t>
      </w:r>
      <w:r w:rsidR="0022404F">
        <w:rPr>
          <w:sz w:val="28"/>
          <w:szCs w:val="28"/>
        </w:rPr>
        <w:t>грамм Самбекского сельского поселения</w:t>
      </w:r>
      <w:r w:rsidR="0022404F" w:rsidRPr="000F6BDA">
        <w:rPr>
          <w:bCs/>
          <w:sz w:val="28"/>
          <w:szCs w:val="28"/>
        </w:rPr>
        <w:t xml:space="preserve">», </w:t>
      </w:r>
      <w:r w:rsidR="00994D04">
        <w:rPr>
          <w:sz w:val="28"/>
          <w:szCs w:val="28"/>
        </w:rPr>
        <w:t>в</w:t>
      </w:r>
      <w:r w:rsidR="00994D04" w:rsidRPr="000F1FEB">
        <w:rPr>
          <w:sz w:val="28"/>
          <w:szCs w:val="28"/>
        </w:rPr>
        <w:t xml:space="preserve"> целях приведения финансовых ресурсов, необходимых для реализации муниципальной программы, в соответствие с объемами бюджетных ассигнований, </w:t>
      </w:r>
      <w:r w:rsidR="0022404F">
        <w:rPr>
          <w:bCs/>
          <w:sz w:val="28"/>
          <w:szCs w:val="28"/>
        </w:rPr>
        <w:t>Администрация Самбекского сельского поселения постановляет:</w:t>
      </w:r>
    </w:p>
    <w:p w:rsidR="0022404F" w:rsidRPr="00BE6ED4" w:rsidRDefault="0022404F" w:rsidP="0022404F">
      <w:pPr>
        <w:jc w:val="both"/>
        <w:rPr>
          <w:sz w:val="28"/>
          <w:szCs w:val="28"/>
        </w:rPr>
      </w:pPr>
      <w:r>
        <w:rPr>
          <w:kern w:val="2"/>
          <w:sz w:val="28"/>
          <w:szCs w:val="28"/>
        </w:rPr>
        <w:t xml:space="preserve">       </w:t>
      </w:r>
      <w:r w:rsidRPr="00BE6ED4">
        <w:rPr>
          <w:kern w:val="2"/>
          <w:sz w:val="28"/>
          <w:szCs w:val="28"/>
        </w:rPr>
        <w:t>1.</w:t>
      </w:r>
      <w:r w:rsidRPr="00BE6ED4">
        <w:rPr>
          <w:sz w:val="28"/>
          <w:szCs w:val="28"/>
        </w:rPr>
        <w:t xml:space="preserve"> Внести в постановление администрации Самбекского  сельского по</w:t>
      </w:r>
      <w:r>
        <w:rPr>
          <w:sz w:val="28"/>
          <w:szCs w:val="28"/>
        </w:rPr>
        <w:t>селения от  07</w:t>
      </w:r>
      <w:r w:rsidRPr="00BE6ED4">
        <w:rPr>
          <w:sz w:val="28"/>
          <w:szCs w:val="28"/>
        </w:rPr>
        <w:t>.</w:t>
      </w:r>
      <w:r>
        <w:rPr>
          <w:sz w:val="28"/>
          <w:szCs w:val="28"/>
        </w:rPr>
        <w:t>11</w:t>
      </w:r>
      <w:r w:rsidRPr="00BE6ED4">
        <w:rPr>
          <w:sz w:val="28"/>
          <w:szCs w:val="28"/>
        </w:rPr>
        <w:t>.201</w:t>
      </w:r>
      <w:r>
        <w:rPr>
          <w:sz w:val="28"/>
          <w:szCs w:val="28"/>
        </w:rPr>
        <w:t xml:space="preserve">8 </w:t>
      </w:r>
      <w:r w:rsidRPr="00BE6ED4">
        <w:rPr>
          <w:sz w:val="28"/>
          <w:szCs w:val="28"/>
        </w:rPr>
        <w:t xml:space="preserve">г. № </w:t>
      </w:r>
      <w:r>
        <w:rPr>
          <w:sz w:val="28"/>
          <w:szCs w:val="28"/>
        </w:rPr>
        <w:t>99</w:t>
      </w:r>
      <w:r w:rsidRPr="00BE6ED4">
        <w:rPr>
          <w:sz w:val="28"/>
          <w:szCs w:val="28"/>
        </w:rPr>
        <w:t xml:space="preserve"> «Об утверждении муниципальной программы Самбекского сельского поселения «</w:t>
      </w:r>
      <w:r w:rsidR="003E29DA">
        <w:rPr>
          <w:sz w:val="28"/>
          <w:szCs w:val="28"/>
        </w:rPr>
        <w:t>Развитие культуры</w:t>
      </w:r>
      <w:r w:rsidRPr="00BE6ED4">
        <w:rPr>
          <w:sz w:val="28"/>
          <w:szCs w:val="28"/>
        </w:rPr>
        <w:t>»  изменения, согласно приложению к настоящему постановлению.</w:t>
      </w:r>
    </w:p>
    <w:p w:rsidR="0022404F" w:rsidRPr="00BE6ED4" w:rsidRDefault="0022404F" w:rsidP="0022404F">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22404F" w:rsidRPr="00BE6ED4" w:rsidRDefault="0022404F" w:rsidP="0022404F">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22404F" w:rsidRPr="00BE6ED4" w:rsidRDefault="0022404F" w:rsidP="0022404F">
      <w:pPr>
        <w:ind w:firstLine="709"/>
        <w:jc w:val="both"/>
        <w:rPr>
          <w:kern w:val="2"/>
          <w:sz w:val="28"/>
          <w:szCs w:val="28"/>
        </w:rPr>
      </w:pPr>
    </w:p>
    <w:p w:rsidR="008E3FAA" w:rsidRPr="00B363D4" w:rsidRDefault="008E3FAA" w:rsidP="008E3FAA">
      <w:pPr>
        <w:shd w:val="clear" w:color="auto" w:fill="FFFFFF"/>
        <w:ind w:firstLine="709"/>
        <w:jc w:val="both"/>
        <w:rPr>
          <w:kern w:val="2"/>
          <w:sz w:val="28"/>
          <w:szCs w:val="28"/>
        </w:rPr>
      </w:pPr>
    </w:p>
    <w:p w:rsidR="008E3FAA" w:rsidRPr="00B363D4" w:rsidRDefault="008E3FAA" w:rsidP="008E3FAA">
      <w:pPr>
        <w:autoSpaceDE w:val="0"/>
        <w:autoSpaceDN w:val="0"/>
        <w:adjustRightInd w:val="0"/>
        <w:jc w:val="both"/>
        <w:rPr>
          <w:kern w:val="2"/>
          <w:sz w:val="28"/>
          <w:szCs w:val="28"/>
        </w:rPr>
      </w:pPr>
    </w:p>
    <w:p w:rsidR="008E3FAA" w:rsidRPr="00B363D4" w:rsidRDefault="008E3FAA" w:rsidP="008E3FAA">
      <w:pPr>
        <w:autoSpaceDE w:val="0"/>
        <w:autoSpaceDN w:val="0"/>
        <w:adjustRightInd w:val="0"/>
        <w:jc w:val="both"/>
        <w:rPr>
          <w:kern w:val="2"/>
          <w:sz w:val="28"/>
          <w:szCs w:val="28"/>
        </w:rPr>
      </w:pPr>
    </w:p>
    <w:p w:rsidR="008E3FAA" w:rsidRPr="00B363D4" w:rsidRDefault="008E3FAA" w:rsidP="008E3FAA">
      <w:pPr>
        <w:tabs>
          <w:tab w:val="left" w:pos="7655"/>
        </w:tabs>
        <w:rPr>
          <w:sz w:val="28"/>
        </w:rPr>
      </w:pPr>
      <w:r w:rsidRPr="00B363D4">
        <w:rPr>
          <w:sz w:val="28"/>
        </w:rPr>
        <w:tab/>
      </w:r>
    </w:p>
    <w:p w:rsidR="008E3FAA" w:rsidRPr="00B363D4" w:rsidRDefault="008E3FAA" w:rsidP="008E3FAA">
      <w:pPr>
        <w:rPr>
          <w:sz w:val="28"/>
        </w:rPr>
      </w:pPr>
    </w:p>
    <w:p w:rsidR="00F2322E" w:rsidRPr="0022404F" w:rsidRDefault="00A36521" w:rsidP="00F2322E">
      <w:pPr>
        <w:suppressAutoHyphens/>
        <w:rPr>
          <w:sz w:val="28"/>
          <w:szCs w:val="28"/>
        </w:rPr>
      </w:pPr>
      <w:r>
        <w:rPr>
          <w:sz w:val="28"/>
          <w:szCs w:val="28"/>
        </w:rPr>
        <w:t>Глава</w:t>
      </w:r>
      <w:r w:rsidR="00F2322E" w:rsidRPr="0022404F">
        <w:rPr>
          <w:sz w:val="28"/>
          <w:szCs w:val="28"/>
        </w:rPr>
        <w:t xml:space="preserve"> Администрации</w:t>
      </w:r>
    </w:p>
    <w:p w:rsidR="00F2322E" w:rsidRPr="0022404F" w:rsidRDefault="00F2322E" w:rsidP="00F2322E">
      <w:pPr>
        <w:suppressAutoHyphens/>
        <w:rPr>
          <w:sz w:val="28"/>
          <w:szCs w:val="28"/>
        </w:rPr>
      </w:pPr>
      <w:r w:rsidRPr="0022404F">
        <w:rPr>
          <w:sz w:val="28"/>
          <w:szCs w:val="28"/>
        </w:rPr>
        <w:t>Самбекского сельского поселения</w:t>
      </w:r>
      <w:r w:rsidRPr="0022404F">
        <w:rPr>
          <w:sz w:val="28"/>
          <w:szCs w:val="28"/>
        </w:rPr>
        <w:tab/>
      </w:r>
      <w:r w:rsidRPr="0022404F">
        <w:rPr>
          <w:sz w:val="28"/>
          <w:szCs w:val="28"/>
        </w:rPr>
        <w:tab/>
      </w:r>
      <w:r w:rsidRPr="0022404F">
        <w:rPr>
          <w:sz w:val="28"/>
          <w:szCs w:val="28"/>
        </w:rPr>
        <w:tab/>
      </w:r>
      <w:r w:rsidRPr="0022404F">
        <w:rPr>
          <w:sz w:val="28"/>
          <w:szCs w:val="28"/>
        </w:rPr>
        <w:tab/>
      </w:r>
      <w:r w:rsidR="00A36521">
        <w:rPr>
          <w:sz w:val="28"/>
          <w:szCs w:val="28"/>
        </w:rPr>
        <w:t>М.А.Соболевский</w:t>
      </w:r>
    </w:p>
    <w:p w:rsidR="008E3FAA" w:rsidRPr="00B363D4" w:rsidRDefault="008E3FAA" w:rsidP="008E3FAA">
      <w:pPr>
        <w:jc w:val="both"/>
        <w:rPr>
          <w:kern w:val="2"/>
          <w:sz w:val="28"/>
          <w:szCs w:val="28"/>
        </w:rPr>
      </w:pPr>
    </w:p>
    <w:p w:rsidR="00F2322E" w:rsidRPr="000976EB" w:rsidRDefault="00F2322E" w:rsidP="00F2322E">
      <w:pPr>
        <w:pageBreakBefore/>
        <w:suppressAutoHyphens/>
        <w:spacing w:line="252" w:lineRule="auto"/>
        <w:ind w:left="6237"/>
        <w:jc w:val="right"/>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F2748A" w:rsidRDefault="00917A25" w:rsidP="007C0FC6">
      <w:pPr>
        <w:jc w:val="right"/>
        <w:rPr>
          <w:sz w:val="28"/>
          <w:szCs w:val="28"/>
        </w:rPr>
      </w:pPr>
      <w:r>
        <w:rPr>
          <w:sz w:val="22"/>
          <w:szCs w:val="22"/>
        </w:rPr>
        <w:t>о</w:t>
      </w:r>
      <w:r w:rsidR="00F2322E" w:rsidRPr="000976EB">
        <w:rPr>
          <w:sz w:val="22"/>
          <w:szCs w:val="22"/>
        </w:rPr>
        <w:t>т</w:t>
      </w:r>
      <w:r>
        <w:rPr>
          <w:sz w:val="22"/>
          <w:szCs w:val="22"/>
        </w:rPr>
        <w:t xml:space="preserve"> </w:t>
      </w:r>
      <w:r w:rsidR="00F2322E" w:rsidRPr="000976EB">
        <w:rPr>
          <w:sz w:val="22"/>
          <w:szCs w:val="22"/>
        </w:rPr>
        <w:t xml:space="preserve"> </w:t>
      </w:r>
      <w:r w:rsidR="00104141">
        <w:rPr>
          <w:sz w:val="22"/>
          <w:szCs w:val="22"/>
        </w:rPr>
        <w:t>27.12.</w:t>
      </w:r>
      <w:r w:rsidR="009A615A">
        <w:rPr>
          <w:sz w:val="22"/>
          <w:szCs w:val="22"/>
        </w:rPr>
        <w:t>2</w:t>
      </w:r>
      <w:r w:rsidR="00FE451E">
        <w:rPr>
          <w:sz w:val="22"/>
          <w:szCs w:val="22"/>
        </w:rPr>
        <w:t>023</w:t>
      </w:r>
      <w:r w:rsidR="000E7661">
        <w:rPr>
          <w:sz w:val="22"/>
          <w:szCs w:val="22"/>
        </w:rPr>
        <w:t xml:space="preserve"> г.</w:t>
      </w:r>
      <w:r w:rsidR="00F2322E">
        <w:rPr>
          <w:sz w:val="22"/>
          <w:szCs w:val="22"/>
        </w:rPr>
        <w:t xml:space="preserve"> </w:t>
      </w:r>
      <w:r w:rsidR="00663149">
        <w:rPr>
          <w:sz w:val="22"/>
          <w:szCs w:val="22"/>
        </w:rPr>
        <w:t xml:space="preserve">№ </w:t>
      </w:r>
      <w:r w:rsidR="00104141">
        <w:rPr>
          <w:sz w:val="22"/>
          <w:szCs w:val="22"/>
        </w:rPr>
        <w:t>156</w:t>
      </w:r>
    </w:p>
    <w:p w:rsidR="004A2205" w:rsidRPr="00BE6ED4" w:rsidRDefault="004A2205" w:rsidP="004A2205">
      <w:pPr>
        <w:ind w:left="142"/>
        <w:jc w:val="center"/>
        <w:rPr>
          <w:sz w:val="28"/>
          <w:szCs w:val="28"/>
        </w:rPr>
      </w:pPr>
      <w:r w:rsidRPr="00BE6ED4">
        <w:rPr>
          <w:sz w:val="28"/>
          <w:szCs w:val="28"/>
        </w:rPr>
        <w:t>ИЗМЕНЕНИЯ,</w:t>
      </w:r>
    </w:p>
    <w:p w:rsidR="004A2205" w:rsidRDefault="004A2205" w:rsidP="004A2205">
      <w:pPr>
        <w:ind w:left="142"/>
        <w:jc w:val="center"/>
        <w:rPr>
          <w:sz w:val="28"/>
          <w:szCs w:val="28"/>
        </w:rPr>
      </w:pPr>
      <w:r w:rsidRPr="00BE6ED4">
        <w:rPr>
          <w:sz w:val="28"/>
          <w:szCs w:val="28"/>
        </w:rPr>
        <w:t xml:space="preserve">вносимые в постановление администрации Самбекского сельского поселения от </w:t>
      </w:r>
      <w:r>
        <w:rPr>
          <w:sz w:val="28"/>
          <w:szCs w:val="28"/>
        </w:rPr>
        <w:t xml:space="preserve"> 07.11.2018 г. № 99</w:t>
      </w:r>
      <w:r w:rsidRPr="00BE6ED4">
        <w:rPr>
          <w:sz w:val="28"/>
          <w:szCs w:val="28"/>
        </w:rPr>
        <w:t xml:space="preserve"> </w:t>
      </w:r>
      <w:r w:rsidRPr="00BE6ED4">
        <w:rPr>
          <w:b/>
          <w:sz w:val="28"/>
          <w:szCs w:val="28"/>
        </w:rPr>
        <w:t xml:space="preserve">  </w:t>
      </w:r>
      <w:r w:rsidRPr="00BE6ED4">
        <w:rPr>
          <w:sz w:val="28"/>
          <w:szCs w:val="28"/>
        </w:rPr>
        <w:t>«Об утверждении муниципальной программы Самбекского сельского поселения «</w:t>
      </w:r>
      <w:r w:rsidRPr="0022404F">
        <w:rPr>
          <w:sz w:val="28"/>
          <w:szCs w:val="28"/>
        </w:rPr>
        <w:t>Развитие культуры</w:t>
      </w:r>
      <w:r w:rsidRPr="00BE6ED4">
        <w:rPr>
          <w:sz w:val="28"/>
          <w:szCs w:val="28"/>
        </w:rPr>
        <w:t>»</w:t>
      </w:r>
    </w:p>
    <w:p w:rsidR="00F2748A" w:rsidRDefault="004A2205" w:rsidP="004A2205">
      <w:pPr>
        <w:tabs>
          <w:tab w:val="left" w:pos="251"/>
        </w:tabs>
        <w:suppressAutoHyphens/>
        <w:jc w:val="both"/>
        <w:rPr>
          <w:sz w:val="28"/>
          <w:szCs w:val="28"/>
        </w:rPr>
      </w:pPr>
      <w:r>
        <w:rPr>
          <w:sz w:val="28"/>
          <w:szCs w:val="28"/>
        </w:rPr>
        <w:t xml:space="preserve"> </w:t>
      </w:r>
    </w:p>
    <w:p w:rsidR="004A2205" w:rsidRPr="004766A3" w:rsidRDefault="00F2748A" w:rsidP="004A2205">
      <w:pPr>
        <w:tabs>
          <w:tab w:val="left" w:pos="251"/>
        </w:tabs>
        <w:suppressAutoHyphens/>
        <w:jc w:val="both"/>
        <w:rPr>
          <w:sz w:val="28"/>
          <w:szCs w:val="28"/>
        </w:rPr>
      </w:pPr>
      <w:r>
        <w:rPr>
          <w:sz w:val="28"/>
          <w:szCs w:val="28"/>
        </w:rPr>
        <w:t xml:space="preserve"> </w:t>
      </w:r>
      <w:r w:rsidR="004A2205" w:rsidRPr="004766A3">
        <w:rPr>
          <w:sz w:val="28"/>
          <w:szCs w:val="28"/>
        </w:rPr>
        <w:t>1</w:t>
      </w:r>
      <w:r w:rsidR="004A2205">
        <w:rPr>
          <w:sz w:val="28"/>
          <w:szCs w:val="28"/>
        </w:rPr>
        <w:t xml:space="preserve">.В </w:t>
      </w:r>
      <w:r w:rsidR="004A2205" w:rsidRPr="004766A3">
        <w:rPr>
          <w:sz w:val="28"/>
          <w:szCs w:val="28"/>
        </w:rPr>
        <w:t>муниципальной программе Самбекского сельского поселения «</w:t>
      </w:r>
      <w:r w:rsidR="004A2205" w:rsidRPr="0022404F">
        <w:rPr>
          <w:sz w:val="28"/>
          <w:szCs w:val="28"/>
        </w:rPr>
        <w:t>Развитие культуры</w:t>
      </w:r>
      <w:r w:rsidR="004A2205" w:rsidRPr="004766A3">
        <w:rPr>
          <w:sz w:val="28"/>
          <w:szCs w:val="28"/>
        </w:rPr>
        <w:t>»:</w:t>
      </w:r>
    </w:p>
    <w:p w:rsidR="00F2748A" w:rsidRDefault="00F2748A" w:rsidP="004A2205">
      <w:pPr>
        <w:ind w:firstLine="708"/>
        <w:jc w:val="both"/>
        <w:rPr>
          <w:kern w:val="2"/>
          <w:sz w:val="28"/>
          <w:szCs w:val="28"/>
        </w:rPr>
      </w:pPr>
    </w:p>
    <w:p w:rsidR="00BB790D" w:rsidRPr="004A2205" w:rsidRDefault="004A2205" w:rsidP="004A2205">
      <w:pPr>
        <w:ind w:firstLine="708"/>
        <w:jc w:val="both"/>
        <w:rPr>
          <w:sz w:val="28"/>
          <w:szCs w:val="28"/>
        </w:rPr>
      </w:pPr>
      <w:r w:rsidRPr="006559CF">
        <w:rPr>
          <w:kern w:val="2"/>
          <w:sz w:val="28"/>
          <w:szCs w:val="28"/>
        </w:rPr>
        <w:t xml:space="preserve">1.1. </w:t>
      </w:r>
      <w:r w:rsidRPr="006559CF">
        <w:rPr>
          <w:sz w:val="28"/>
          <w:szCs w:val="28"/>
        </w:rPr>
        <w:t>В разделе  «Паспорт муниципальной программы  Самбекского сельского поселения «</w:t>
      </w:r>
      <w:r w:rsidRPr="0022404F">
        <w:rPr>
          <w:sz w:val="28"/>
          <w:szCs w:val="28"/>
        </w:rPr>
        <w:t>Развитие культуры</w:t>
      </w:r>
      <w:r w:rsidRPr="006559CF">
        <w:rPr>
          <w:sz w:val="28"/>
          <w:szCs w:val="28"/>
        </w:rPr>
        <w:t xml:space="preserve">» </w:t>
      </w:r>
      <w:r>
        <w:rPr>
          <w:sz w:val="28"/>
          <w:szCs w:val="28"/>
        </w:rPr>
        <w:t xml:space="preserve"> </w:t>
      </w:r>
      <w:r w:rsidRPr="006559CF">
        <w:rPr>
          <w:sz w:val="28"/>
          <w:szCs w:val="28"/>
        </w:rPr>
        <w:t xml:space="preserve">подраздел </w:t>
      </w:r>
      <w:r>
        <w:rPr>
          <w:sz w:val="28"/>
          <w:szCs w:val="28"/>
        </w:rPr>
        <w:t>«</w:t>
      </w:r>
      <w:r w:rsidRPr="006559CF">
        <w:rPr>
          <w:kern w:val="2"/>
          <w:sz w:val="28"/>
          <w:szCs w:val="28"/>
        </w:rPr>
        <w:t>Ресурсное обеспечение муниципальной  программы</w:t>
      </w:r>
      <w:r>
        <w:rPr>
          <w:kern w:val="2"/>
          <w:sz w:val="28"/>
          <w:szCs w:val="28"/>
        </w:rPr>
        <w:t xml:space="preserve"> Самбекского сельского поселения» изложить в следующей редакции:</w:t>
      </w:r>
    </w:p>
    <w:tbl>
      <w:tblPr>
        <w:tblW w:w="4986" w:type="pct"/>
        <w:tblLayout w:type="fixed"/>
        <w:tblCellMar>
          <w:left w:w="57" w:type="dxa"/>
          <w:right w:w="57" w:type="dxa"/>
        </w:tblCellMar>
        <w:tblLook w:val="01E0"/>
      </w:tblPr>
      <w:tblGrid>
        <w:gridCol w:w="3657"/>
        <w:gridCol w:w="255"/>
        <w:gridCol w:w="5926"/>
      </w:tblGrid>
      <w:tr w:rsidR="008E3FAA" w:rsidRPr="00B363D4" w:rsidTr="00F2322E">
        <w:tc>
          <w:tcPr>
            <w:tcW w:w="3657" w:type="dxa"/>
            <w:tcMar>
              <w:bottom w:w="57" w:type="dxa"/>
            </w:tcMar>
            <w:hideMark/>
          </w:tcPr>
          <w:p w:rsidR="00F2748A" w:rsidRDefault="00F2748A" w:rsidP="000F1008">
            <w:pPr>
              <w:shd w:val="clear" w:color="auto" w:fill="FFFFFF"/>
              <w:spacing w:line="230" w:lineRule="auto"/>
              <w:rPr>
                <w:kern w:val="2"/>
                <w:sz w:val="28"/>
                <w:szCs w:val="28"/>
              </w:rPr>
            </w:pPr>
          </w:p>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Ресурсное обеспечение </w:t>
            </w:r>
            <w:r w:rsidR="00F2322E">
              <w:rPr>
                <w:kern w:val="2"/>
                <w:sz w:val="28"/>
                <w:szCs w:val="28"/>
              </w:rPr>
              <w:t xml:space="preserve">муниципальной </w:t>
            </w:r>
            <w:r w:rsidR="00F2322E" w:rsidRPr="00B363D4">
              <w:rPr>
                <w:kern w:val="2"/>
                <w:sz w:val="28"/>
                <w:szCs w:val="28"/>
              </w:rPr>
              <w:t xml:space="preserve"> программы</w:t>
            </w:r>
            <w:r w:rsidR="00F2322E">
              <w:rPr>
                <w:kern w:val="2"/>
                <w:sz w:val="28"/>
                <w:szCs w:val="28"/>
              </w:rPr>
              <w:t xml:space="preserve"> Самбекского сельского поселения</w:t>
            </w:r>
          </w:p>
        </w:tc>
        <w:tc>
          <w:tcPr>
            <w:tcW w:w="255" w:type="dxa"/>
            <w:tcMar>
              <w:bottom w:w="57" w:type="dxa"/>
            </w:tcMar>
            <w:hideMark/>
          </w:tcPr>
          <w:p w:rsidR="00F2748A" w:rsidRDefault="00F2748A" w:rsidP="000F1008">
            <w:pPr>
              <w:spacing w:line="230" w:lineRule="auto"/>
              <w:jc w:val="center"/>
              <w:rPr>
                <w:kern w:val="2"/>
                <w:sz w:val="28"/>
                <w:szCs w:val="28"/>
              </w:rPr>
            </w:pPr>
          </w:p>
          <w:p w:rsidR="008E3FAA" w:rsidRPr="00B363D4" w:rsidRDefault="008E3FAA" w:rsidP="000F1008">
            <w:pPr>
              <w:spacing w:line="230" w:lineRule="auto"/>
              <w:jc w:val="center"/>
              <w:rPr>
                <w:kern w:val="2"/>
                <w:sz w:val="28"/>
                <w:szCs w:val="28"/>
              </w:rPr>
            </w:pPr>
            <w:r w:rsidRPr="00B363D4">
              <w:rPr>
                <w:kern w:val="2"/>
                <w:sz w:val="28"/>
                <w:szCs w:val="28"/>
              </w:rPr>
              <w:t>–</w:t>
            </w:r>
          </w:p>
        </w:tc>
        <w:tc>
          <w:tcPr>
            <w:tcW w:w="5926" w:type="dxa"/>
            <w:tcMar>
              <w:bottom w:w="57" w:type="dxa"/>
            </w:tcMar>
            <w:hideMark/>
          </w:tcPr>
          <w:p w:rsidR="00F2748A" w:rsidRDefault="00F2748A" w:rsidP="000F1008">
            <w:pPr>
              <w:shd w:val="clear" w:color="auto" w:fill="FFFFFF"/>
              <w:spacing w:line="230" w:lineRule="auto"/>
              <w:jc w:val="both"/>
              <w:rPr>
                <w:bCs/>
                <w:kern w:val="2"/>
                <w:sz w:val="28"/>
                <w:szCs w:val="28"/>
                <w:lang w:eastAsia="en-US"/>
              </w:rPr>
            </w:pPr>
          </w:p>
          <w:p w:rsidR="005F17DF" w:rsidRPr="00B363D4" w:rsidRDefault="005F17DF" w:rsidP="005F17DF">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w:t>
            </w:r>
            <w:r>
              <w:rPr>
                <w:bCs/>
                <w:spacing w:val="-4"/>
                <w:kern w:val="2"/>
                <w:sz w:val="28"/>
                <w:szCs w:val="28"/>
                <w:lang w:eastAsia="en-US"/>
              </w:rPr>
              <w:t>, всего</w:t>
            </w:r>
            <w:r w:rsidRPr="00B363D4">
              <w:rPr>
                <w:bCs/>
                <w:spacing w:val="-4"/>
                <w:kern w:val="2"/>
                <w:sz w:val="28"/>
                <w:szCs w:val="28"/>
                <w:lang w:eastAsia="en-US"/>
              </w:rPr>
              <w:t xml:space="preserve"> </w:t>
            </w:r>
            <w:r>
              <w:rPr>
                <w:kern w:val="2"/>
                <w:sz w:val="28"/>
                <w:szCs w:val="28"/>
                <w:lang w:eastAsia="en-US"/>
              </w:rPr>
              <w:t xml:space="preserve"> 52666,6 </w:t>
            </w:r>
            <w:r w:rsidRPr="00B363D4">
              <w:rPr>
                <w:bCs/>
                <w:spacing w:val="-4"/>
                <w:kern w:val="2"/>
                <w:sz w:val="28"/>
                <w:szCs w:val="28"/>
                <w:lang w:eastAsia="en-US"/>
              </w:rPr>
              <w:t>тыс. рублей,</w:t>
            </w:r>
            <w:r>
              <w:rPr>
                <w:bCs/>
                <w:spacing w:val="-4"/>
                <w:kern w:val="2"/>
                <w:sz w:val="28"/>
                <w:szCs w:val="28"/>
                <w:lang w:eastAsia="en-US"/>
              </w:rPr>
              <w:t xml:space="preserve"> из них: федеральный бюджет  6436,0  тыс. рублей; областной бюджет  1082,1 тыс. рублей, бюджет поселения- 45148,4 тыс. рублей </w:t>
            </w:r>
            <w:r w:rsidRPr="00B363D4">
              <w:rPr>
                <w:bCs/>
                <w:kern w:val="2"/>
                <w:sz w:val="28"/>
                <w:szCs w:val="28"/>
                <w:lang w:eastAsia="en-US"/>
              </w:rPr>
              <w:t xml:space="preserve"> в том числе:</w:t>
            </w:r>
          </w:p>
          <w:p w:rsidR="00F2748A"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79097C" w:rsidRPr="00B363D4">
              <w:rPr>
                <w:kern w:val="2"/>
                <w:sz w:val="28"/>
                <w:szCs w:val="28"/>
                <w:lang w:eastAsia="en-US"/>
              </w:rPr>
              <w:t>19</w:t>
            </w:r>
            <w:r w:rsidRPr="00B363D4">
              <w:rPr>
                <w:kern w:val="2"/>
                <w:sz w:val="28"/>
                <w:szCs w:val="28"/>
                <w:lang w:eastAsia="en-US"/>
              </w:rPr>
              <w:t xml:space="preserve"> году – </w:t>
            </w:r>
            <w:r w:rsidR="00287580">
              <w:rPr>
                <w:kern w:val="2"/>
                <w:sz w:val="28"/>
                <w:szCs w:val="28"/>
                <w:lang w:eastAsia="en-US"/>
              </w:rPr>
              <w:t xml:space="preserve"> </w:t>
            </w:r>
            <w:r w:rsidR="007D1323">
              <w:rPr>
                <w:kern w:val="2"/>
                <w:sz w:val="28"/>
                <w:szCs w:val="28"/>
                <w:lang w:eastAsia="en-US"/>
              </w:rPr>
              <w:t>6526,1</w:t>
            </w:r>
            <w:r w:rsidR="006A0ADB">
              <w:rPr>
                <w:kern w:val="2"/>
                <w:sz w:val="28"/>
                <w:szCs w:val="28"/>
                <w:lang w:eastAsia="en-US"/>
              </w:rPr>
              <w:t xml:space="preserve"> </w:t>
            </w:r>
            <w:r w:rsidRPr="00B363D4">
              <w:rPr>
                <w:kern w:val="2"/>
                <w:sz w:val="28"/>
                <w:szCs w:val="28"/>
                <w:lang w:eastAsia="en-US"/>
              </w:rPr>
              <w:t>тыс. рублей,</w:t>
            </w:r>
            <w:r w:rsidR="00A4512B">
              <w:rPr>
                <w:bCs/>
                <w:spacing w:val="-4"/>
                <w:kern w:val="2"/>
                <w:sz w:val="28"/>
                <w:szCs w:val="28"/>
                <w:lang w:eastAsia="en-US"/>
              </w:rPr>
              <w:t xml:space="preserve"> федеральный бюджет </w:t>
            </w:r>
            <w:r w:rsidR="000F578C">
              <w:rPr>
                <w:bCs/>
                <w:spacing w:val="-4"/>
                <w:kern w:val="2"/>
                <w:sz w:val="28"/>
                <w:szCs w:val="28"/>
                <w:lang w:eastAsia="en-US"/>
              </w:rPr>
              <w:t xml:space="preserve"> </w:t>
            </w:r>
            <w:r w:rsidR="00A4512B">
              <w:rPr>
                <w:bCs/>
                <w:spacing w:val="-4"/>
                <w:kern w:val="2"/>
                <w:sz w:val="28"/>
                <w:szCs w:val="28"/>
                <w:lang w:eastAsia="en-US"/>
              </w:rPr>
              <w:t>2256,9 тыс. рублей;</w:t>
            </w:r>
            <w:r w:rsidR="00A4512B">
              <w:rPr>
                <w:kern w:val="2"/>
                <w:sz w:val="28"/>
                <w:szCs w:val="28"/>
                <w:lang w:eastAsia="en-US"/>
              </w:rPr>
              <w:t xml:space="preserve"> областной бюджет  - 337,2</w:t>
            </w:r>
            <w:r w:rsidR="006A0ADB">
              <w:rPr>
                <w:kern w:val="2"/>
                <w:sz w:val="28"/>
                <w:szCs w:val="28"/>
                <w:lang w:eastAsia="en-US"/>
              </w:rPr>
              <w:t xml:space="preserve"> тыс. р</w:t>
            </w:r>
            <w:r w:rsidR="007D1323">
              <w:rPr>
                <w:kern w:val="2"/>
                <w:sz w:val="28"/>
                <w:szCs w:val="28"/>
                <w:lang w:eastAsia="en-US"/>
              </w:rPr>
              <w:t xml:space="preserve">ублей, бюджет поселения – 3932,0 </w:t>
            </w:r>
            <w:r w:rsidR="006A0ADB">
              <w:rPr>
                <w:kern w:val="2"/>
                <w:sz w:val="28"/>
                <w:szCs w:val="28"/>
                <w:lang w:eastAsia="en-US"/>
              </w:rPr>
              <w:t>тыс. рублей;</w:t>
            </w:r>
            <w:r w:rsidR="00F2748A">
              <w:rPr>
                <w:kern w:val="2"/>
                <w:sz w:val="28"/>
                <w:szCs w:val="28"/>
                <w:lang w:eastAsia="en-US"/>
              </w:rPr>
              <w:t xml:space="preserve"> </w:t>
            </w:r>
          </w:p>
          <w:p w:rsidR="00A36521" w:rsidRDefault="00A36521" w:rsidP="00A36521">
            <w:pPr>
              <w:shd w:val="clear" w:color="auto" w:fill="FFFFFF"/>
              <w:spacing w:line="230" w:lineRule="auto"/>
              <w:jc w:val="both"/>
              <w:rPr>
                <w:kern w:val="2"/>
                <w:sz w:val="28"/>
                <w:szCs w:val="28"/>
                <w:lang w:eastAsia="en-US"/>
              </w:rPr>
            </w:pPr>
            <w:r w:rsidRPr="00B363D4">
              <w:rPr>
                <w:kern w:val="2"/>
                <w:sz w:val="28"/>
                <w:szCs w:val="28"/>
                <w:lang w:eastAsia="en-US"/>
              </w:rPr>
              <w:t>в 20</w:t>
            </w:r>
            <w:r>
              <w:rPr>
                <w:kern w:val="2"/>
                <w:sz w:val="28"/>
                <w:szCs w:val="28"/>
                <w:lang w:eastAsia="en-US"/>
              </w:rPr>
              <w:t>20</w:t>
            </w:r>
            <w:r w:rsidRPr="00B363D4">
              <w:rPr>
                <w:kern w:val="2"/>
                <w:sz w:val="28"/>
                <w:szCs w:val="28"/>
                <w:lang w:eastAsia="en-US"/>
              </w:rPr>
              <w:t xml:space="preserve"> году – </w:t>
            </w:r>
            <w:r w:rsidR="00485629">
              <w:rPr>
                <w:kern w:val="2"/>
                <w:sz w:val="28"/>
                <w:szCs w:val="28"/>
                <w:lang w:eastAsia="en-US"/>
              </w:rPr>
              <w:t xml:space="preserve"> 8430,7</w:t>
            </w:r>
            <w:r>
              <w:rPr>
                <w:kern w:val="2"/>
                <w:sz w:val="28"/>
                <w:szCs w:val="28"/>
                <w:lang w:eastAsia="en-US"/>
              </w:rPr>
              <w:t xml:space="preserve"> </w:t>
            </w:r>
            <w:r w:rsidRPr="00B363D4">
              <w:rPr>
                <w:kern w:val="2"/>
                <w:sz w:val="28"/>
                <w:szCs w:val="28"/>
                <w:lang w:eastAsia="en-US"/>
              </w:rPr>
              <w:t>тыс. рублей,</w:t>
            </w:r>
            <w:r w:rsidR="00485629">
              <w:rPr>
                <w:bCs/>
                <w:spacing w:val="-4"/>
                <w:kern w:val="2"/>
                <w:sz w:val="28"/>
                <w:szCs w:val="28"/>
                <w:lang w:eastAsia="en-US"/>
              </w:rPr>
              <w:t xml:space="preserve"> федеральный бюджет  4179,1</w:t>
            </w:r>
            <w:r w:rsidR="00E13B79">
              <w:rPr>
                <w:bCs/>
                <w:spacing w:val="-4"/>
                <w:kern w:val="2"/>
                <w:sz w:val="28"/>
                <w:szCs w:val="28"/>
                <w:lang w:eastAsia="en-US"/>
              </w:rPr>
              <w:t xml:space="preserve"> </w:t>
            </w:r>
            <w:r>
              <w:rPr>
                <w:bCs/>
                <w:spacing w:val="-4"/>
                <w:kern w:val="2"/>
                <w:sz w:val="28"/>
                <w:szCs w:val="28"/>
                <w:lang w:eastAsia="en-US"/>
              </w:rPr>
              <w:t xml:space="preserve"> тыс. рублей;</w:t>
            </w:r>
            <w:r w:rsidR="00E13B79">
              <w:rPr>
                <w:kern w:val="2"/>
                <w:sz w:val="28"/>
                <w:szCs w:val="28"/>
                <w:lang w:eastAsia="en-US"/>
              </w:rPr>
              <w:t xml:space="preserve"> областной бюджет  - </w:t>
            </w:r>
            <w:r w:rsidR="00485629">
              <w:rPr>
                <w:kern w:val="2"/>
                <w:sz w:val="28"/>
                <w:szCs w:val="28"/>
                <w:lang w:eastAsia="en-US"/>
              </w:rPr>
              <w:t>624,4</w:t>
            </w:r>
            <w:r w:rsidR="00E13B79">
              <w:rPr>
                <w:kern w:val="2"/>
                <w:sz w:val="28"/>
                <w:szCs w:val="28"/>
                <w:lang w:eastAsia="en-US"/>
              </w:rPr>
              <w:t xml:space="preserve"> </w:t>
            </w:r>
            <w:r>
              <w:rPr>
                <w:kern w:val="2"/>
                <w:sz w:val="28"/>
                <w:szCs w:val="28"/>
                <w:lang w:eastAsia="en-US"/>
              </w:rPr>
              <w:t xml:space="preserve"> тыс. рублей</w:t>
            </w:r>
            <w:r w:rsidR="00485629">
              <w:rPr>
                <w:kern w:val="2"/>
                <w:sz w:val="28"/>
                <w:szCs w:val="28"/>
                <w:lang w:eastAsia="en-US"/>
              </w:rPr>
              <w:t>, бюджет поселения –3627,2</w:t>
            </w:r>
            <w:r>
              <w:rPr>
                <w:kern w:val="2"/>
                <w:sz w:val="28"/>
                <w:szCs w:val="28"/>
                <w:lang w:eastAsia="en-US"/>
              </w:rPr>
              <w:t xml:space="preserve"> тыс. рублей; </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1 </w:t>
            </w:r>
            <w:r w:rsidRPr="00B363D4">
              <w:rPr>
                <w:kern w:val="2"/>
                <w:sz w:val="28"/>
                <w:szCs w:val="28"/>
                <w:lang w:eastAsia="en-US"/>
              </w:rPr>
              <w:t>году –</w:t>
            </w:r>
            <w:r w:rsidR="004B2BF3" w:rsidRPr="00B363D4">
              <w:rPr>
                <w:kern w:val="2"/>
                <w:sz w:val="28"/>
                <w:szCs w:val="28"/>
                <w:lang w:eastAsia="en-US"/>
              </w:rPr>
              <w:t xml:space="preserve"> </w:t>
            </w:r>
            <w:r w:rsidR="001F7E0F">
              <w:rPr>
                <w:kern w:val="2"/>
                <w:sz w:val="28"/>
                <w:szCs w:val="28"/>
                <w:lang w:eastAsia="en-US"/>
              </w:rPr>
              <w:t xml:space="preserve"> 3682</w:t>
            </w:r>
            <w:r w:rsidR="00390A0D">
              <w:rPr>
                <w:kern w:val="2"/>
                <w:sz w:val="28"/>
                <w:szCs w:val="28"/>
                <w:lang w:eastAsia="en-US"/>
              </w:rPr>
              <w:t>,1</w:t>
            </w:r>
            <w:r w:rsidR="005C4C3C">
              <w:rPr>
                <w:kern w:val="2"/>
                <w:sz w:val="28"/>
                <w:szCs w:val="28"/>
                <w:lang w:eastAsia="en-US"/>
              </w:rPr>
              <w:t xml:space="preserve"> </w:t>
            </w:r>
            <w:r w:rsidR="004B2BF3" w:rsidRPr="00B363D4">
              <w:rPr>
                <w:kern w:val="2"/>
                <w:sz w:val="28"/>
                <w:szCs w:val="28"/>
                <w:lang w:eastAsia="en-US"/>
              </w:rPr>
              <w:t>тыс. рублей</w:t>
            </w:r>
            <w:r w:rsidRPr="00B363D4">
              <w:rPr>
                <w:kern w:val="2"/>
                <w:sz w:val="28"/>
                <w:szCs w:val="28"/>
                <w:lang w:eastAsia="en-US"/>
              </w:rPr>
              <w:t>,</w:t>
            </w:r>
          </w:p>
          <w:p w:rsidR="008E3FAA" w:rsidRPr="00B363D4" w:rsidRDefault="008E3FAA" w:rsidP="000F1008">
            <w:pPr>
              <w:shd w:val="clear" w:color="auto" w:fill="FFFFFF"/>
              <w:spacing w:line="230" w:lineRule="auto"/>
              <w:jc w:val="both"/>
              <w:rPr>
                <w:kern w:val="2"/>
                <w:sz w:val="28"/>
                <w:szCs w:val="28"/>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2 </w:t>
            </w:r>
            <w:r w:rsidRPr="00B363D4">
              <w:rPr>
                <w:kern w:val="2"/>
                <w:sz w:val="28"/>
                <w:szCs w:val="28"/>
                <w:lang w:eastAsia="en-US"/>
              </w:rPr>
              <w:t>году –</w:t>
            </w:r>
            <w:r w:rsidR="005C4C3C">
              <w:rPr>
                <w:kern w:val="2"/>
                <w:sz w:val="28"/>
                <w:szCs w:val="28"/>
                <w:lang w:eastAsia="en-US"/>
              </w:rPr>
              <w:t xml:space="preserve"> </w:t>
            </w:r>
            <w:r w:rsidRPr="00B363D4">
              <w:rPr>
                <w:kern w:val="2"/>
                <w:sz w:val="28"/>
                <w:szCs w:val="28"/>
                <w:lang w:eastAsia="en-US"/>
              </w:rPr>
              <w:t xml:space="preserve"> </w:t>
            </w:r>
            <w:r w:rsidR="001F7E0F">
              <w:rPr>
                <w:kern w:val="2"/>
                <w:sz w:val="28"/>
                <w:szCs w:val="28"/>
                <w:lang w:eastAsia="en-US"/>
              </w:rPr>
              <w:t>4753,5</w:t>
            </w:r>
            <w:r w:rsidR="005C4C3C">
              <w:rPr>
                <w:kern w:val="2"/>
                <w:sz w:val="28"/>
                <w:szCs w:val="28"/>
                <w:lang w:eastAsia="en-US"/>
              </w:rPr>
              <w:t xml:space="preserve">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3</w:t>
            </w:r>
            <w:r w:rsidRPr="00B363D4">
              <w:rPr>
                <w:kern w:val="2"/>
                <w:sz w:val="28"/>
                <w:szCs w:val="28"/>
                <w:lang w:eastAsia="en-US"/>
              </w:rPr>
              <w:t xml:space="preserve"> году – </w:t>
            </w:r>
            <w:r w:rsidR="00287580">
              <w:rPr>
                <w:kern w:val="2"/>
                <w:sz w:val="28"/>
                <w:szCs w:val="28"/>
                <w:lang w:eastAsia="en-US"/>
              </w:rPr>
              <w:t xml:space="preserve"> </w:t>
            </w:r>
            <w:r w:rsidR="00F6774C">
              <w:rPr>
                <w:kern w:val="2"/>
                <w:sz w:val="28"/>
                <w:szCs w:val="28"/>
                <w:lang w:eastAsia="en-US"/>
              </w:rPr>
              <w:t>4624,6</w:t>
            </w:r>
            <w:r w:rsidR="00F561F6">
              <w:rPr>
                <w:kern w:val="2"/>
                <w:sz w:val="28"/>
                <w:szCs w:val="28"/>
                <w:lang w:eastAsia="en-US"/>
              </w:rPr>
              <w:t>, в т.ч.</w:t>
            </w:r>
            <w:r w:rsidR="004B2BF3" w:rsidRPr="00B363D4">
              <w:rPr>
                <w:kern w:val="2"/>
                <w:sz w:val="28"/>
                <w:szCs w:val="28"/>
                <w:lang w:eastAsia="en-US"/>
              </w:rPr>
              <w:t>,</w:t>
            </w:r>
            <w:r w:rsidR="00F561F6">
              <w:rPr>
                <w:kern w:val="2"/>
                <w:sz w:val="28"/>
                <w:szCs w:val="28"/>
                <w:lang w:eastAsia="en-US"/>
              </w:rPr>
              <w:t xml:space="preserve"> </w:t>
            </w:r>
            <w:r w:rsidR="00475EDF">
              <w:rPr>
                <w:kern w:val="2"/>
                <w:sz w:val="28"/>
                <w:szCs w:val="28"/>
                <w:lang w:eastAsia="en-US"/>
              </w:rPr>
              <w:t xml:space="preserve">федеральный бюджет -100,0 тыс. рублей; областной бюджет  - </w:t>
            </w:r>
            <w:r w:rsidR="00F561F6">
              <w:rPr>
                <w:kern w:val="2"/>
                <w:sz w:val="28"/>
                <w:szCs w:val="28"/>
                <w:lang w:eastAsia="en-US"/>
              </w:rPr>
              <w:t>20,5  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4</w:t>
            </w:r>
            <w:r w:rsidR="004B2BF3" w:rsidRPr="00B363D4">
              <w:rPr>
                <w:kern w:val="2"/>
                <w:sz w:val="28"/>
                <w:szCs w:val="28"/>
                <w:lang w:eastAsia="en-US"/>
              </w:rPr>
              <w:t xml:space="preserve"> году – </w:t>
            </w:r>
            <w:r w:rsidR="006225F3" w:rsidRPr="00B363D4">
              <w:rPr>
                <w:kern w:val="2"/>
                <w:sz w:val="28"/>
                <w:szCs w:val="28"/>
                <w:lang w:eastAsia="en-US"/>
              </w:rPr>
              <w:t xml:space="preserve"> </w:t>
            </w:r>
            <w:r w:rsidR="00F6774C">
              <w:rPr>
                <w:kern w:val="2"/>
                <w:sz w:val="28"/>
                <w:szCs w:val="28"/>
                <w:lang w:eastAsia="en-US"/>
              </w:rPr>
              <w:t xml:space="preserve">4840,5 </w:t>
            </w:r>
            <w:r w:rsidR="004B2BF3"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5</w:t>
            </w:r>
            <w:r w:rsidR="00F2322E">
              <w:rPr>
                <w:kern w:val="2"/>
                <w:sz w:val="28"/>
                <w:szCs w:val="28"/>
                <w:lang w:eastAsia="en-US"/>
              </w:rPr>
              <w:t xml:space="preserve"> году - </w:t>
            </w:r>
            <w:r w:rsidR="006225F3" w:rsidRPr="00B363D4">
              <w:rPr>
                <w:kern w:val="2"/>
                <w:sz w:val="28"/>
                <w:szCs w:val="28"/>
                <w:lang w:eastAsia="en-US"/>
              </w:rPr>
              <w:t xml:space="preserve"> </w:t>
            </w:r>
            <w:r w:rsidR="00F6774C">
              <w:rPr>
                <w:kern w:val="2"/>
                <w:sz w:val="28"/>
                <w:szCs w:val="28"/>
                <w:lang w:eastAsia="en-US"/>
              </w:rPr>
              <w:t xml:space="preserve"> 4840,5</w:t>
            </w:r>
            <w:r w:rsidR="00F561F6">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6</w:t>
            </w:r>
            <w:r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F6774C">
              <w:rPr>
                <w:kern w:val="2"/>
                <w:sz w:val="28"/>
                <w:szCs w:val="28"/>
                <w:lang w:eastAsia="en-US"/>
              </w:rPr>
              <w:t>4840,5</w:t>
            </w:r>
            <w:r w:rsidR="005C4C3C">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7</w:t>
            </w:r>
            <w:r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5C4C3C">
              <w:rPr>
                <w:kern w:val="2"/>
                <w:sz w:val="28"/>
                <w:szCs w:val="28"/>
                <w:lang w:eastAsia="en-US"/>
              </w:rPr>
              <w:t xml:space="preserve">2532,0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8</w:t>
            </w:r>
            <w:r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5C4C3C">
              <w:rPr>
                <w:kern w:val="2"/>
                <w:sz w:val="28"/>
                <w:szCs w:val="28"/>
                <w:lang w:eastAsia="en-US"/>
              </w:rPr>
              <w:t xml:space="preserve">2532,0 </w:t>
            </w:r>
            <w:r w:rsidRPr="00B363D4">
              <w:rPr>
                <w:kern w:val="2"/>
                <w:sz w:val="28"/>
                <w:szCs w:val="28"/>
                <w:lang w:eastAsia="en-US"/>
              </w:rPr>
              <w:t>тыс. рублей,</w:t>
            </w:r>
          </w:p>
          <w:p w:rsidR="0079097C" w:rsidRPr="00B363D4" w:rsidRDefault="00612154" w:rsidP="000F1008">
            <w:pPr>
              <w:shd w:val="clear" w:color="auto" w:fill="FFFFFF"/>
              <w:spacing w:line="230" w:lineRule="auto"/>
              <w:jc w:val="both"/>
              <w:rPr>
                <w:kern w:val="2"/>
                <w:sz w:val="28"/>
                <w:szCs w:val="28"/>
                <w:lang w:eastAsia="en-US"/>
              </w:rPr>
            </w:pPr>
            <w:r>
              <w:rPr>
                <w:kern w:val="2"/>
                <w:sz w:val="28"/>
                <w:szCs w:val="28"/>
                <w:lang w:eastAsia="en-US"/>
              </w:rPr>
              <w:t>в 2029</w:t>
            </w:r>
            <w:r w:rsidR="0079097C"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5C4C3C">
              <w:rPr>
                <w:kern w:val="2"/>
                <w:sz w:val="28"/>
                <w:szCs w:val="28"/>
                <w:lang w:eastAsia="en-US"/>
              </w:rPr>
              <w:t xml:space="preserve">2532,0 </w:t>
            </w:r>
            <w:r w:rsidR="0079097C"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2030 году –</w:t>
            </w:r>
            <w:r w:rsidR="006225F3" w:rsidRPr="00B363D4">
              <w:rPr>
                <w:kern w:val="2"/>
                <w:sz w:val="28"/>
                <w:szCs w:val="28"/>
                <w:lang w:eastAsia="en-US"/>
              </w:rPr>
              <w:t xml:space="preserve"> </w:t>
            </w:r>
            <w:r w:rsidR="00287580">
              <w:rPr>
                <w:kern w:val="2"/>
                <w:sz w:val="28"/>
                <w:szCs w:val="28"/>
                <w:lang w:eastAsia="en-US"/>
              </w:rPr>
              <w:t xml:space="preserve"> </w:t>
            </w:r>
            <w:r w:rsidR="005C4C3C">
              <w:rPr>
                <w:kern w:val="2"/>
                <w:sz w:val="28"/>
                <w:szCs w:val="28"/>
                <w:lang w:eastAsia="en-US"/>
              </w:rPr>
              <w:t xml:space="preserve">2532,0 </w:t>
            </w:r>
            <w:r w:rsidR="008A3B64" w:rsidRPr="00B363D4">
              <w:rPr>
                <w:kern w:val="2"/>
                <w:sz w:val="28"/>
                <w:szCs w:val="28"/>
                <w:lang w:eastAsia="en-US"/>
              </w:rPr>
              <w:t>тыс. рублей</w:t>
            </w:r>
          </w:p>
          <w:p w:rsidR="008E3FAA" w:rsidRPr="00B363D4" w:rsidRDefault="008E3FAA" w:rsidP="00F0198D">
            <w:pPr>
              <w:shd w:val="clear" w:color="auto" w:fill="FFFFFF"/>
              <w:spacing w:line="230" w:lineRule="auto"/>
              <w:jc w:val="both"/>
              <w:rPr>
                <w:kern w:val="2"/>
                <w:sz w:val="28"/>
                <w:szCs w:val="28"/>
                <w:lang w:eastAsia="en-US"/>
              </w:rPr>
            </w:pPr>
          </w:p>
        </w:tc>
      </w:tr>
    </w:tbl>
    <w:p w:rsidR="008E3FAA" w:rsidRPr="00B363D4" w:rsidRDefault="004A2205" w:rsidP="004A2205">
      <w:pPr>
        <w:jc w:val="both"/>
        <w:rPr>
          <w:kern w:val="2"/>
          <w:sz w:val="28"/>
          <w:szCs w:val="28"/>
        </w:rPr>
      </w:pPr>
      <w:r>
        <w:rPr>
          <w:kern w:val="2"/>
          <w:sz w:val="28"/>
          <w:szCs w:val="28"/>
        </w:rPr>
        <w:t xml:space="preserve">  1.2.</w:t>
      </w:r>
      <w:r w:rsidRPr="00850E67">
        <w:rPr>
          <w:sz w:val="28"/>
          <w:szCs w:val="28"/>
        </w:rPr>
        <w:t xml:space="preserve"> </w:t>
      </w:r>
      <w:r w:rsidRPr="006559CF">
        <w:rPr>
          <w:sz w:val="28"/>
          <w:szCs w:val="28"/>
        </w:rPr>
        <w:t xml:space="preserve">В разделе  «Паспорт </w:t>
      </w:r>
      <w:r w:rsidRPr="00B363D4">
        <w:rPr>
          <w:kern w:val="2"/>
          <w:sz w:val="28"/>
          <w:szCs w:val="28"/>
        </w:rPr>
        <w:t xml:space="preserve">подпрограммы </w:t>
      </w:r>
      <w:r w:rsidR="003B6B73">
        <w:rPr>
          <w:kern w:val="2"/>
          <w:sz w:val="28"/>
          <w:szCs w:val="28"/>
        </w:rPr>
        <w:t xml:space="preserve">1 </w:t>
      </w:r>
      <w:r w:rsidRPr="00B363D4">
        <w:rPr>
          <w:kern w:val="2"/>
          <w:sz w:val="28"/>
          <w:szCs w:val="28"/>
        </w:rPr>
        <w:t>«</w:t>
      </w:r>
      <w:r w:rsidRPr="00AA59F9">
        <w:rPr>
          <w:rStyle w:val="FontStyle87"/>
          <w:b w:val="0"/>
          <w:sz w:val="28"/>
          <w:szCs w:val="28"/>
        </w:rPr>
        <w:t>Развитие культурно - досуговой деятельности</w:t>
      </w:r>
      <w:r w:rsidRPr="00B363D4">
        <w:rPr>
          <w:kern w:val="2"/>
          <w:sz w:val="28"/>
          <w:szCs w:val="28"/>
        </w:rPr>
        <w:t>»</w:t>
      </w:r>
      <w:r>
        <w:rPr>
          <w:kern w:val="2"/>
          <w:sz w:val="28"/>
          <w:szCs w:val="28"/>
        </w:rPr>
        <w:t xml:space="preserve">  </w:t>
      </w:r>
      <w:r w:rsidRPr="006559CF">
        <w:rPr>
          <w:sz w:val="28"/>
          <w:szCs w:val="28"/>
        </w:rPr>
        <w:t xml:space="preserve">подраздел </w:t>
      </w:r>
      <w:r>
        <w:rPr>
          <w:sz w:val="28"/>
          <w:szCs w:val="28"/>
        </w:rPr>
        <w:t>«</w:t>
      </w:r>
      <w:r w:rsidRPr="006559CF">
        <w:rPr>
          <w:kern w:val="2"/>
          <w:sz w:val="28"/>
          <w:szCs w:val="28"/>
        </w:rPr>
        <w:t>Ре</w:t>
      </w:r>
      <w:r>
        <w:rPr>
          <w:kern w:val="2"/>
          <w:sz w:val="28"/>
          <w:szCs w:val="28"/>
        </w:rPr>
        <w:t xml:space="preserve">сурсное обеспечение </w:t>
      </w:r>
      <w:r w:rsidRPr="006559CF">
        <w:rPr>
          <w:kern w:val="2"/>
          <w:sz w:val="28"/>
          <w:szCs w:val="28"/>
        </w:rPr>
        <w:t xml:space="preserve"> </w:t>
      </w:r>
      <w:r>
        <w:rPr>
          <w:kern w:val="2"/>
          <w:sz w:val="28"/>
          <w:szCs w:val="28"/>
        </w:rPr>
        <w:t>под</w:t>
      </w:r>
      <w:r w:rsidRPr="006559CF">
        <w:rPr>
          <w:kern w:val="2"/>
          <w:sz w:val="28"/>
          <w:szCs w:val="28"/>
        </w:rPr>
        <w:t>программы</w:t>
      </w:r>
      <w:r>
        <w:rPr>
          <w:kern w:val="2"/>
          <w:sz w:val="28"/>
          <w:szCs w:val="28"/>
        </w:rPr>
        <w:t>» изложить в следующей редакции:</w:t>
      </w:r>
    </w:p>
    <w:tbl>
      <w:tblPr>
        <w:tblW w:w="5058" w:type="pct"/>
        <w:tblLayout w:type="fixed"/>
        <w:tblCellMar>
          <w:left w:w="57" w:type="dxa"/>
          <w:right w:w="57" w:type="dxa"/>
        </w:tblCellMar>
        <w:tblLook w:val="01E0"/>
      </w:tblPr>
      <w:tblGrid>
        <w:gridCol w:w="3567"/>
        <w:gridCol w:w="459"/>
        <w:gridCol w:w="5954"/>
      </w:tblGrid>
      <w:tr w:rsidR="008E3FAA" w:rsidRPr="00B363D4" w:rsidTr="004A2205">
        <w:tc>
          <w:tcPr>
            <w:tcW w:w="3567" w:type="dxa"/>
            <w:tcMar>
              <w:bottom w:w="57" w:type="dxa"/>
            </w:tcMar>
          </w:tcPr>
          <w:p w:rsidR="00F2748A" w:rsidRDefault="00F2748A" w:rsidP="000F1008">
            <w:pPr>
              <w:autoSpaceDE w:val="0"/>
              <w:autoSpaceDN w:val="0"/>
              <w:adjustRightInd w:val="0"/>
              <w:rPr>
                <w:kern w:val="2"/>
                <w:sz w:val="28"/>
                <w:szCs w:val="28"/>
              </w:rPr>
            </w:pPr>
          </w:p>
          <w:p w:rsidR="008E3FAA" w:rsidRPr="00B363D4" w:rsidRDefault="008E3FAA" w:rsidP="000F1008">
            <w:pPr>
              <w:autoSpaceDE w:val="0"/>
              <w:autoSpaceDN w:val="0"/>
              <w:adjustRightInd w:val="0"/>
              <w:rPr>
                <w:kern w:val="2"/>
                <w:sz w:val="28"/>
                <w:szCs w:val="28"/>
              </w:rPr>
            </w:pPr>
            <w:r w:rsidRPr="00B363D4">
              <w:rPr>
                <w:kern w:val="2"/>
                <w:sz w:val="28"/>
                <w:szCs w:val="28"/>
              </w:rPr>
              <w:lastRenderedPageBreak/>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p>
        </w:tc>
        <w:tc>
          <w:tcPr>
            <w:tcW w:w="5954" w:type="dxa"/>
            <w:tcMar>
              <w:bottom w:w="57" w:type="dxa"/>
            </w:tcMar>
            <w:hideMark/>
          </w:tcPr>
          <w:p w:rsidR="00F2748A" w:rsidRDefault="00F2748A" w:rsidP="000F1008">
            <w:pPr>
              <w:jc w:val="both"/>
              <w:rPr>
                <w:bCs/>
                <w:kern w:val="2"/>
                <w:sz w:val="28"/>
                <w:szCs w:val="28"/>
              </w:rPr>
            </w:pPr>
          </w:p>
          <w:p w:rsidR="00F6774C" w:rsidRPr="00B363D4" w:rsidRDefault="00F6774C" w:rsidP="00F6774C">
            <w:pPr>
              <w:shd w:val="clear" w:color="auto" w:fill="FFFFFF"/>
              <w:spacing w:line="230" w:lineRule="auto"/>
              <w:jc w:val="both"/>
              <w:rPr>
                <w:bCs/>
                <w:kern w:val="2"/>
                <w:sz w:val="28"/>
                <w:szCs w:val="28"/>
                <w:lang w:eastAsia="en-US"/>
              </w:rPr>
            </w:pPr>
            <w:r w:rsidRPr="00B363D4">
              <w:rPr>
                <w:bCs/>
                <w:kern w:val="2"/>
                <w:sz w:val="28"/>
                <w:szCs w:val="28"/>
                <w:lang w:eastAsia="en-US"/>
              </w:rPr>
              <w:lastRenderedPageBreak/>
              <w:t xml:space="preserve">общий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w:t>
            </w:r>
            <w:r>
              <w:rPr>
                <w:bCs/>
                <w:spacing w:val="-4"/>
                <w:kern w:val="2"/>
                <w:sz w:val="28"/>
                <w:szCs w:val="28"/>
                <w:lang w:eastAsia="en-US"/>
              </w:rPr>
              <w:t>, всего</w:t>
            </w:r>
            <w:r w:rsidRPr="00B363D4">
              <w:rPr>
                <w:bCs/>
                <w:spacing w:val="-4"/>
                <w:kern w:val="2"/>
                <w:sz w:val="28"/>
                <w:szCs w:val="28"/>
                <w:lang w:eastAsia="en-US"/>
              </w:rPr>
              <w:t xml:space="preserve"> </w:t>
            </w:r>
            <w:r>
              <w:rPr>
                <w:kern w:val="2"/>
                <w:sz w:val="28"/>
                <w:szCs w:val="28"/>
                <w:lang w:eastAsia="en-US"/>
              </w:rPr>
              <w:t xml:space="preserve"> </w:t>
            </w:r>
            <w:r w:rsidR="00616F48">
              <w:rPr>
                <w:kern w:val="2"/>
                <w:sz w:val="28"/>
                <w:szCs w:val="28"/>
                <w:lang w:eastAsia="en-US"/>
              </w:rPr>
              <w:t>52666,6</w:t>
            </w:r>
            <w:r>
              <w:rPr>
                <w:kern w:val="2"/>
                <w:sz w:val="28"/>
                <w:szCs w:val="28"/>
                <w:lang w:eastAsia="en-US"/>
              </w:rPr>
              <w:t xml:space="preserve"> </w:t>
            </w:r>
            <w:r w:rsidRPr="00B363D4">
              <w:rPr>
                <w:bCs/>
                <w:spacing w:val="-4"/>
                <w:kern w:val="2"/>
                <w:sz w:val="28"/>
                <w:szCs w:val="28"/>
                <w:lang w:eastAsia="en-US"/>
              </w:rPr>
              <w:t>тыс. рублей,</w:t>
            </w:r>
            <w:r>
              <w:rPr>
                <w:bCs/>
                <w:spacing w:val="-4"/>
                <w:kern w:val="2"/>
                <w:sz w:val="28"/>
                <w:szCs w:val="28"/>
                <w:lang w:eastAsia="en-US"/>
              </w:rPr>
              <w:t xml:space="preserve"> из них: федеральный бюджет  6436,0  тыс. рублей; областной бюджет  1082,1 тыс. рублей, бюджет поселения- </w:t>
            </w:r>
            <w:r w:rsidR="005F17DF">
              <w:rPr>
                <w:bCs/>
                <w:spacing w:val="-4"/>
                <w:kern w:val="2"/>
                <w:sz w:val="28"/>
                <w:szCs w:val="28"/>
                <w:lang w:eastAsia="en-US"/>
              </w:rPr>
              <w:t>45148,4</w:t>
            </w:r>
            <w:r>
              <w:rPr>
                <w:bCs/>
                <w:spacing w:val="-4"/>
                <w:kern w:val="2"/>
                <w:sz w:val="28"/>
                <w:szCs w:val="28"/>
                <w:lang w:eastAsia="en-US"/>
              </w:rPr>
              <w:t xml:space="preserve"> тыс. рублей </w:t>
            </w:r>
            <w:r w:rsidRPr="00B363D4">
              <w:rPr>
                <w:bCs/>
                <w:kern w:val="2"/>
                <w:sz w:val="28"/>
                <w:szCs w:val="28"/>
                <w:lang w:eastAsia="en-US"/>
              </w:rPr>
              <w:t xml:space="preserve"> в том числе:</w:t>
            </w:r>
          </w:p>
          <w:p w:rsidR="00F6774C"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6526,1 </w:t>
            </w:r>
            <w:r w:rsidRPr="00B363D4">
              <w:rPr>
                <w:kern w:val="2"/>
                <w:sz w:val="28"/>
                <w:szCs w:val="28"/>
                <w:lang w:eastAsia="en-US"/>
              </w:rPr>
              <w:t>тыс. рублей,</w:t>
            </w:r>
            <w:r>
              <w:rPr>
                <w:bCs/>
                <w:spacing w:val="-4"/>
                <w:kern w:val="2"/>
                <w:sz w:val="28"/>
                <w:szCs w:val="28"/>
                <w:lang w:eastAsia="en-US"/>
              </w:rPr>
              <w:t xml:space="preserve"> федеральный бюджет  2256,9 тыс. рублей;</w:t>
            </w:r>
            <w:r>
              <w:rPr>
                <w:kern w:val="2"/>
                <w:sz w:val="28"/>
                <w:szCs w:val="28"/>
                <w:lang w:eastAsia="en-US"/>
              </w:rPr>
              <w:t xml:space="preserve"> областной бюджет  - 337,2 тыс. рублей, бюджет поселения – 3932,0 тыс. рублей; </w:t>
            </w:r>
          </w:p>
          <w:p w:rsidR="00F6774C"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в 20</w:t>
            </w:r>
            <w:r>
              <w:rPr>
                <w:kern w:val="2"/>
                <w:sz w:val="28"/>
                <w:szCs w:val="28"/>
                <w:lang w:eastAsia="en-US"/>
              </w:rPr>
              <w:t>20</w:t>
            </w:r>
            <w:r w:rsidRPr="00B363D4">
              <w:rPr>
                <w:kern w:val="2"/>
                <w:sz w:val="28"/>
                <w:szCs w:val="28"/>
                <w:lang w:eastAsia="en-US"/>
              </w:rPr>
              <w:t xml:space="preserve"> году – </w:t>
            </w:r>
            <w:r>
              <w:rPr>
                <w:kern w:val="2"/>
                <w:sz w:val="28"/>
                <w:szCs w:val="28"/>
                <w:lang w:eastAsia="en-US"/>
              </w:rPr>
              <w:t xml:space="preserve"> 8430,7 </w:t>
            </w:r>
            <w:r w:rsidRPr="00B363D4">
              <w:rPr>
                <w:kern w:val="2"/>
                <w:sz w:val="28"/>
                <w:szCs w:val="28"/>
                <w:lang w:eastAsia="en-US"/>
              </w:rPr>
              <w:t>тыс. рублей,</w:t>
            </w:r>
            <w:r>
              <w:rPr>
                <w:bCs/>
                <w:spacing w:val="-4"/>
                <w:kern w:val="2"/>
                <w:sz w:val="28"/>
                <w:szCs w:val="28"/>
                <w:lang w:eastAsia="en-US"/>
              </w:rPr>
              <w:t xml:space="preserve"> федеральный бюджет  4179,1  тыс. рублей;</w:t>
            </w:r>
            <w:r>
              <w:rPr>
                <w:kern w:val="2"/>
                <w:sz w:val="28"/>
                <w:szCs w:val="28"/>
                <w:lang w:eastAsia="en-US"/>
              </w:rPr>
              <w:t xml:space="preserve"> областной бюджет  - 624,4  тыс. рублей, бюджет поселения –3627,2 тыс. рублей; </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3682,1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4753,5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4624,6, в т.ч.</w:t>
            </w:r>
            <w:r w:rsidRPr="00B363D4">
              <w:rPr>
                <w:kern w:val="2"/>
                <w:sz w:val="28"/>
                <w:szCs w:val="28"/>
                <w:lang w:eastAsia="en-US"/>
              </w:rPr>
              <w:t>,</w:t>
            </w:r>
            <w:r>
              <w:rPr>
                <w:kern w:val="2"/>
                <w:sz w:val="28"/>
                <w:szCs w:val="28"/>
                <w:lang w:eastAsia="en-US"/>
              </w:rPr>
              <w:t xml:space="preserve"> федеральный бюджет -100,0 тыс. рублей; областной бюджет  - 20,5  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4840,5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4840,5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4840,5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2532,0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2532,0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2532,0 </w:t>
            </w:r>
            <w:r w:rsidRPr="00B363D4">
              <w:rPr>
                <w:kern w:val="2"/>
                <w:sz w:val="28"/>
                <w:szCs w:val="28"/>
                <w:lang w:eastAsia="en-US"/>
              </w:rPr>
              <w:t>тыс. рублей,</w:t>
            </w:r>
          </w:p>
          <w:p w:rsidR="00F6774C" w:rsidRPr="00B363D4" w:rsidRDefault="00F6774C" w:rsidP="00F6774C">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2532,0 </w:t>
            </w:r>
            <w:r w:rsidRPr="00B363D4">
              <w:rPr>
                <w:kern w:val="2"/>
                <w:sz w:val="28"/>
                <w:szCs w:val="28"/>
                <w:lang w:eastAsia="en-US"/>
              </w:rPr>
              <w:t>тыс. рублей</w:t>
            </w:r>
          </w:p>
          <w:p w:rsidR="003B531A" w:rsidRPr="00B363D4" w:rsidRDefault="003B531A" w:rsidP="0090494C">
            <w:pPr>
              <w:shd w:val="clear" w:color="auto" w:fill="FFFFFF"/>
              <w:spacing w:line="230" w:lineRule="auto"/>
              <w:jc w:val="both"/>
              <w:rPr>
                <w:kern w:val="2"/>
                <w:sz w:val="28"/>
                <w:szCs w:val="28"/>
                <w:lang w:eastAsia="en-US"/>
              </w:rPr>
            </w:pPr>
          </w:p>
        </w:tc>
      </w:tr>
    </w:tbl>
    <w:p w:rsidR="00E721E3" w:rsidRPr="00E721E3" w:rsidRDefault="00E721E3" w:rsidP="00E721E3">
      <w:pPr>
        <w:tabs>
          <w:tab w:val="left" w:pos="2550"/>
        </w:tabs>
        <w:rPr>
          <w:sz w:val="28"/>
          <w:szCs w:val="28"/>
        </w:rPr>
        <w:sectPr w:rsidR="00E721E3" w:rsidRPr="00E721E3" w:rsidSect="00610076">
          <w:footerReference w:type="even" r:id="rId9"/>
          <w:pgSz w:w="11907" w:h="16840" w:code="9"/>
          <w:pgMar w:top="709" w:right="851" w:bottom="1134" w:left="1304" w:header="720" w:footer="720" w:gutter="0"/>
          <w:cols w:space="720"/>
        </w:sectPr>
      </w:pPr>
    </w:p>
    <w:p w:rsidR="00C803CA" w:rsidRPr="004C1B2C" w:rsidRDefault="00C803CA" w:rsidP="00DB4133">
      <w:pPr>
        <w:pageBreakBefore/>
        <w:shd w:val="clear" w:color="auto" w:fill="FFFFFF"/>
        <w:tabs>
          <w:tab w:val="left" w:pos="9498"/>
        </w:tabs>
        <w:rPr>
          <w:kern w:val="2"/>
          <w:sz w:val="24"/>
          <w:szCs w:val="24"/>
        </w:rPr>
      </w:pPr>
    </w:p>
    <w:p w:rsidR="00E16971" w:rsidRDefault="00E16971" w:rsidP="00C803CA">
      <w:pPr>
        <w:shd w:val="clear" w:color="auto" w:fill="FFFFFF"/>
        <w:autoSpaceDE w:val="0"/>
        <w:autoSpaceDN w:val="0"/>
        <w:adjustRightInd w:val="0"/>
        <w:spacing w:line="228" w:lineRule="auto"/>
        <w:jc w:val="center"/>
        <w:rPr>
          <w:kern w:val="2"/>
          <w:sz w:val="28"/>
          <w:szCs w:val="28"/>
        </w:rPr>
      </w:pPr>
    </w:p>
    <w:p w:rsidR="00E16971" w:rsidRDefault="00E16971" w:rsidP="00E16971">
      <w:pPr>
        <w:shd w:val="clear" w:color="auto" w:fill="FFFFFF"/>
        <w:autoSpaceDE w:val="0"/>
        <w:autoSpaceDN w:val="0"/>
        <w:adjustRightInd w:val="0"/>
        <w:spacing w:line="228" w:lineRule="auto"/>
        <w:jc w:val="right"/>
        <w:rPr>
          <w:kern w:val="2"/>
          <w:sz w:val="28"/>
          <w:szCs w:val="28"/>
        </w:rPr>
      </w:pPr>
      <w:r>
        <w:rPr>
          <w:kern w:val="2"/>
          <w:sz w:val="28"/>
          <w:szCs w:val="28"/>
        </w:rPr>
        <w:t xml:space="preserve">Приложение 3 </w:t>
      </w:r>
    </w:p>
    <w:p w:rsidR="00E16971" w:rsidRDefault="00E16971" w:rsidP="00E16971">
      <w:pPr>
        <w:shd w:val="clear" w:color="auto" w:fill="FFFFFF"/>
        <w:autoSpaceDE w:val="0"/>
        <w:autoSpaceDN w:val="0"/>
        <w:adjustRightInd w:val="0"/>
        <w:spacing w:line="228" w:lineRule="auto"/>
        <w:jc w:val="right"/>
        <w:rPr>
          <w:kern w:val="2"/>
          <w:sz w:val="28"/>
          <w:szCs w:val="28"/>
        </w:rPr>
      </w:pPr>
      <w:r>
        <w:rPr>
          <w:kern w:val="2"/>
          <w:sz w:val="28"/>
          <w:szCs w:val="28"/>
        </w:rPr>
        <w:t>к муниципальной программе</w:t>
      </w:r>
    </w:p>
    <w:p w:rsidR="00C803CA" w:rsidRPr="00B363D4" w:rsidRDefault="00C803CA" w:rsidP="00C803C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C803CA" w:rsidRPr="00B363D4" w:rsidRDefault="00C803CA" w:rsidP="00C803C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C803CA" w:rsidRPr="00B363D4" w:rsidRDefault="00EB41CC" w:rsidP="00C803CA">
      <w:pPr>
        <w:shd w:val="clear" w:color="auto" w:fill="FFFFFF"/>
        <w:autoSpaceDE w:val="0"/>
        <w:autoSpaceDN w:val="0"/>
        <w:adjustRightInd w:val="0"/>
        <w:spacing w:line="228" w:lineRule="auto"/>
        <w:jc w:val="center"/>
        <w:rPr>
          <w:kern w:val="2"/>
          <w:sz w:val="28"/>
          <w:szCs w:val="28"/>
        </w:rPr>
      </w:pPr>
      <w:r>
        <w:rPr>
          <w:kern w:val="2"/>
          <w:sz w:val="28"/>
          <w:szCs w:val="28"/>
        </w:rPr>
        <w:t>Самбекского сель</w:t>
      </w:r>
      <w:r w:rsidR="00C803CA">
        <w:rPr>
          <w:kern w:val="2"/>
          <w:sz w:val="28"/>
          <w:szCs w:val="28"/>
        </w:rPr>
        <w:t>ского поселения</w:t>
      </w:r>
      <w:r w:rsidR="00C803CA" w:rsidRPr="00B363D4">
        <w:rPr>
          <w:kern w:val="2"/>
          <w:sz w:val="28"/>
          <w:szCs w:val="28"/>
        </w:rPr>
        <w:t xml:space="preserve"> «Разви</w:t>
      </w:r>
      <w:r w:rsidR="00B7192E">
        <w:rPr>
          <w:kern w:val="2"/>
          <w:sz w:val="28"/>
          <w:szCs w:val="28"/>
        </w:rPr>
        <w:t>тие культур</w:t>
      </w:r>
      <w:r w:rsidR="00481485">
        <w:rPr>
          <w:kern w:val="2"/>
          <w:sz w:val="28"/>
          <w:szCs w:val="28"/>
        </w:rPr>
        <w:t>ы</w:t>
      </w:r>
      <w:r w:rsidR="00C803CA" w:rsidRPr="00B363D4">
        <w:rPr>
          <w:kern w:val="2"/>
          <w:sz w:val="28"/>
          <w:szCs w:val="28"/>
        </w:rPr>
        <w:t>»</w:t>
      </w:r>
    </w:p>
    <w:p w:rsidR="00C803CA" w:rsidRPr="00B363D4" w:rsidRDefault="00C803CA" w:rsidP="00C803CA">
      <w:pPr>
        <w:shd w:val="clear" w:color="auto" w:fill="FFFFFF"/>
        <w:autoSpaceDE w:val="0"/>
        <w:autoSpaceDN w:val="0"/>
        <w:adjustRightInd w:val="0"/>
        <w:spacing w:line="228" w:lineRule="auto"/>
        <w:rPr>
          <w:kern w:val="2"/>
          <w:sz w:val="28"/>
          <w:szCs w:val="28"/>
        </w:rPr>
      </w:pPr>
    </w:p>
    <w:tbl>
      <w:tblPr>
        <w:tblW w:w="18155" w:type="dxa"/>
        <w:tblInd w:w="97" w:type="dxa"/>
        <w:shd w:val="clear" w:color="auto" w:fill="FFFFFF"/>
        <w:tblLayout w:type="fixed"/>
        <w:tblLook w:val="04A0"/>
      </w:tblPr>
      <w:tblGrid>
        <w:gridCol w:w="1571"/>
        <w:gridCol w:w="992"/>
        <w:gridCol w:w="567"/>
        <w:gridCol w:w="709"/>
        <w:gridCol w:w="1275"/>
        <w:gridCol w:w="567"/>
        <w:gridCol w:w="709"/>
        <w:gridCol w:w="851"/>
        <w:gridCol w:w="850"/>
        <w:gridCol w:w="851"/>
        <w:gridCol w:w="850"/>
        <w:gridCol w:w="851"/>
        <w:gridCol w:w="850"/>
        <w:gridCol w:w="709"/>
        <w:gridCol w:w="709"/>
        <w:gridCol w:w="708"/>
        <w:gridCol w:w="709"/>
        <w:gridCol w:w="709"/>
        <w:gridCol w:w="709"/>
        <w:gridCol w:w="1127"/>
        <w:gridCol w:w="1275"/>
        <w:gridCol w:w="7"/>
      </w:tblGrid>
      <w:tr w:rsidR="00E16971" w:rsidRPr="00C948F5" w:rsidTr="00C060F4">
        <w:trPr>
          <w:gridAfter w:val="1"/>
          <w:wAfter w:w="7" w:type="dxa"/>
          <w:trHeight w:val="460"/>
          <w:tblHeader/>
        </w:trPr>
        <w:tc>
          <w:tcPr>
            <w:tcW w:w="157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Ответственный исполнитель, соисполнитель, участник</w:t>
            </w:r>
          </w:p>
        </w:tc>
        <w:tc>
          <w:tcPr>
            <w:tcW w:w="3118" w:type="dxa"/>
            <w:gridSpan w:val="4"/>
            <w:tcBorders>
              <w:top w:val="single" w:sz="8" w:space="0" w:color="auto"/>
              <w:left w:val="nil"/>
              <w:bottom w:val="nil"/>
              <w:right w:val="single" w:sz="8" w:space="0" w:color="000000"/>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Код бюджетной классификации расходов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Объем расходов, всего</w:t>
            </w:r>
          </w:p>
          <w:p w:rsidR="00E16971" w:rsidRPr="00C948F5" w:rsidRDefault="00E16971" w:rsidP="000A4D13">
            <w:pPr>
              <w:jc w:val="center"/>
              <w:rPr>
                <w:color w:val="000000"/>
                <w:sz w:val="18"/>
                <w:szCs w:val="18"/>
              </w:rPr>
            </w:pPr>
            <w:r w:rsidRPr="00C948F5">
              <w:rPr>
                <w:color w:val="000000"/>
                <w:sz w:val="18"/>
                <w:szCs w:val="18"/>
              </w:rPr>
              <w:t xml:space="preserve"> (тыс. рублей)</w:t>
            </w:r>
          </w:p>
        </w:tc>
        <w:tc>
          <w:tcPr>
            <w:tcW w:w="9356" w:type="dxa"/>
            <w:gridSpan w:val="12"/>
            <w:tcBorders>
              <w:top w:val="single" w:sz="8" w:space="0" w:color="auto"/>
              <w:left w:val="nil"/>
              <w:bottom w:val="nil"/>
              <w:right w:val="single" w:sz="4" w:space="0" w:color="auto"/>
            </w:tcBorders>
            <w:shd w:val="clear" w:color="auto" w:fill="FFFFFF"/>
            <w:vAlign w:val="center"/>
            <w:hideMark/>
          </w:tcPr>
          <w:p w:rsidR="00E16971" w:rsidRPr="00C948F5" w:rsidRDefault="00E16971" w:rsidP="00C948F5">
            <w:pPr>
              <w:rPr>
                <w:color w:val="000000"/>
                <w:sz w:val="18"/>
                <w:szCs w:val="18"/>
              </w:rPr>
            </w:pPr>
            <w:r w:rsidRPr="00C948F5">
              <w:rPr>
                <w:color w:val="000000"/>
                <w:sz w:val="18"/>
                <w:szCs w:val="18"/>
              </w:rPr>
              <w:t xml:space="preserve">В том числе по годам реализации муниципальной  программы </w:t>
            </w:r>
          </w:p>
        </w:tc>
        <w:tc>
          <w:tcPr>
            <w:tcW w:w="2402" w:type="dxa"/>
            <w:gridSpan w:val="2"/>
            <w:tcBorders>
              <w:top w:val="single" w:sz="8" w:space="0" w:color="auto"/>
              <w:left w:val="single" w:sz="4" w:space="0" w:color="auto"/>
              <w:bottom w:val="nil"/>
              <w:right w:val="single" w:sz="8" w:space="0" w:color="000000"/>
            </w:tcBorders>
            <w:shd w:val="clear" w:color="auto" w:fill="FFFFFF"/>
            <w:vAlign w:val="center"/>
          </w:tcPr>
          <w:p w:rsidR="00E16971" w:rsidRPr="00C948F5" w:rsidRDefault="00E16971" w:rsidP="00E16971">
            <w:pPr>
              <w:rPr>
                <w:color w:val="000000"/>
                <w:sz w:val="18"/>
                <w:szCs w:val="18"/>
              </w:rPr>
            </w:pPr>
          </w:p>
        </w:tc>
      </w:tr>
      <w:tr w:rsidR="00E16971" w:rsidRPr="00C948F5" w:rsidTr="00C060F4">
        <w:trPr>
          <w:trHeight w:val="315"/>
          <w:tblHeader/>
        </w:trPr>
        <w:tc>
          <w:tcPr>
            <w:tcW w:w="157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16971" w:rsidRPr="00C948F5" w:rsidRDefault="00E16971" w:rsidP="000A4D13">
            <w:pPr>
              <w:rPr>
                <w:color w:val="000000"/>
                <w:sz w:val="18"/>
                <w:szCs w:val="18"/>
              </w:rPr>
            </w:pP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16971" w:rsidRPr="00C948F5" w:rsidRDefault="00E16971" w:rsidP="000A4D13">
            <w:pPr>
              <w:rPr>
                <w:color w:val="000000"/>
                <w:sz w:val="18"/>
                <w:szCs w:val="18"/>
              </w:rPr>
            </w:pP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p>
        </w:tc>
        <w:tc>
          <w:tcPr>
            <w:tcW w:w="1275"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ВР</w:t>
            </w:r>
          </w:p>
        </w:tc>
        <w:tc>
          <w:tcPr>
            <w:tcW w:w="70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16971" w:rsidRPr="00C948F5" w:rsidRDefault="00E16971" w:rsidP="000A4D13">
            <w:pPr>
              <w:rPr>
                <w:color w:val="000000"/>
                <w:sz w:val="18"/>
                <w:szCs w:val="18"/>
              </w:rPr>
            </w:pP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2019</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2020</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2021</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2022</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2023</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2028</w:t>
            </w:r>
          </w:p>
        </w:tc>
        <w:tc>
          <w:tcPr>
            <w:tcW w:w="709" w:type="dxa"/>
            <w:tcBorders>
              <w:top w:val="single" w:sz="8" w:space="0" w:color="auto"/>
              <w:left w:val="nil"/>
              <w:bottom w:val="single" w:sz="4" w:space="0" w:color="auto"/>
              <w:right w:val="single" w:sz="4" w:space="0" w:color="auto"/>
            </w:tcBorders>
            <w:shd w:val="clear" w:color="auto" w:fill="FFFFFF"/>
            <w:vAlign w:val="center"/>
            <w:hideMark/>
          </w:tcPr>
          <w:p w:rsidR="00E16971" w:rsidRPr="00C948F5" w:rsidRDefault="00E16971" w:rsidP="00C948F5">
            <w:pPr>
              <w:rPr>
                <w:color w:val="000000"/>
                <w:sz w:val="18"/>
                <w:szCs w:val="18"/>
              </w:rPr>
            </w:pPr>
            <w:r w:rsidRPr="00C948F5">
              <w:rPr>
                <w:color w:val="000000"/>
                <w:sz w:val="18"/>
                <w:szCs w:val="18"/>
              </w:rPr>
              <w:t>2029</w:t>
            </w: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C948F5">
            <w:pPr>
              <w:rPr>
                <w:color w:val="000000"/>
                <w:sz w:val="18"/>
                <w:szCs w:val="18"/>
              </w:rPr>
            </w:pPr>
            <w:r>
              <w:rPr>
                <w:color w:val="000000"/>
                <w:sz w:val="18"/>
                <w:szCs w:val="18"/>
              </w:rPr>
              <w:t>2030</w:t>
            </w:r>
          </w:p>
        </w:tc>
        <w:tc>
          <w:tcPr>
            <w:tcW w:w="1127" w:type="dxa"/>
            <w:tcBorders>
              <w:top w:val="single" w:sz="8" w:space="0" w:color="auto"/>
              <w:left w:val="single" w:sz="4" w:space="0" w:color="auto"/>
              <w:bottom w:val="single" w:sz="4" w:space="0" w:color="auto"/>
              <w:right w:val="single" w:sz="8" w:space="0" w:color="auto"/>
            </w:tcBorders>
            <w:shd w:val="clear" w:color="auto" w:fill="FFFFFF"/>
            <w:vAlign w:val="center"/>
          </w:tcPr>
          <w:p w:rsidR="00E16971" w:rsidRPr="00C948F5" w:rsidRDefault="00E16971" w:rsidP="00E16971">
            <w:pPr>
              <w:rPr>
                <w:color w:val="000000"/>
                <w:sz w:val="18"/>
                <w:szCs w:val="18"/>
              </w:rPr>
            </w:pPr>
          </w:p>
        </w:tc>
        <w:tc>
          <w:tcPr>
            <w:tcW w:w="1282" w:type="dxa"/>
            <w:gridSpan w:val="2"/>
            <w:tcBorders>
              <w:top w:val="single" w:sz="8" w:space="0" w:color="auto"/>
              <w:left w:val="nil"/>
              <w:bottom w:val="single" w:sz="4" w:space="0" w:color="auto"/>
              <w:right w:val="single" w:sz="8" w:space="0" w:color="auto"/>
            </w:tcBorders>
            <w:shd w:val="clear" w:color="auto" w:fill="FFFFFF"/>
            <w:vAlign w:val="center"/>
            <w:hideMark/>
          </w:tcPr>
          <w:p w:rsidR="00E16971" w:rsidRPr="00C948F5" w:rsidRDefault="00E16971" w:rsidP="000A4D13">
            <w:pPr>
              <w:jc w:val="center"/>
              <w:rPr>
                <w:color w:val="000000"/>
                <w:sz w:val="18"/>
                <w:szCs w:val="18"/>
              </w:rPr>
            </w:pPr>
            <w:r w:rsidRPr="00C948F5">
              <w:rPr>
                <w:color w:val="000000"/>
                <w:sz w:val="18"/>
                <w:szCs w:val="18"/>
              </w:rPr>
              <w:t>2030</w:t>
            </w:r>
          </w:p>
        </w:tc>
      </w:tr>
      <w:tr w:rsidR="00E16971" w:rsidRPr="00C948F5" w:rsidTr="00C060F4">
        <w:trPr>
          <w:trHeight w:val="315"/>
          <w:tblHeader/>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C948F5">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18</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6971" w:rsidRPr="00C948F5" w:rsidRDefault="00E16971" w:rsidP="000A4D13">
            <w:pPr>
              <w:jc w:val="center"/>
              <w:rPr>
                <w:color w:val="000000"/>
                <w:sz w:val="18"/>
                <w:szCs w:val="18"/>
              </w:rPr>
            </w:pPr>
            <w:r w:rsidRPr="00C948F5">
              <w:rPr>
                <w:color w:val="000000"/>
                <w:sz w:val="18"/>
                <w:szCs w:val="18"/>
              </w:rPr>
              <w:t>19</w:t>
            </w:r>
          </w:p>
        </w:tc>
      </w:tr>
      <w:tr w:rsidR="00E16971" w:rsidRPr="00C948F5" w:rsidTr="00C060F4">
        <w:tblPrEx>
          <w:shd w:val="clear" w:color="auto" w:fill="auto"/>
        </w:tblPrEx>
        <w:trPr>
          <w:trHeight w:val="510"/>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16971" w:rsidRPr="00C948F5" w:rsidRDefault="00E16971" w:rsidP="00B7192E">
            <w:pPr>
              <w:jc w:val="center"/>
              <w:rPr>
                <w:color w:val="000000"/>
                <w:sz w:val="18"/>
                <w:szCs w:val="18"/>
              </w:rPr>
            </w:pPr>
            <w:r w:rsidRPr="00C948F5">
              <w:rPr>
                <w:color w:val="000000"/>
                <w:sz w:val="18"/>
                <w:szCs w:val="18"/>
              </w:rPr>
              <w:t>Муниципальная программа Самбекского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Всего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5F17DF" w:rsidP="00C948F5">
            <w:pPr>
              <w:ind w:left="-57" w:right="-57"/>
              <w:jc w:val="center"/>
              <w:rPr>
                <w:color w:val="000000"/>
                <w:sz w:val="18"/>
                <w:szCs w:val="18"/>
              </w:rPr>
            </w:pPr>
            <w:r>
              <w:rPr>
                <w:color w:val="000000"/>
                <w:sz w:val="18"/>
                <w:szCs w:val="18"/>
              </w:rPr>
              <w:t>52666,5</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E16971" w:rsidRPr="00C948F5" w:rsidRDefault="00E16971" w:rsidP="00C948F5">
            <w:pPr>
              <w:jc w:val="center"/>
              <w:rPr>
                <w:color w:val="000000"/>
                <w:sz w:val="18"/>
                <w:szCs w:val="18"/>
              </w:rPr>
            </w:pPr>
            <w:r w:rsidRPr="00C948F5">
              <w:rPr>
                <w:color w:val="000000"/>
                <w:sz w:val="18"/>
                <w:szCs w:val="18"/>
              </w:rPr>
              <w:t>6526,1</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E16971" w:rsidRPr="00C948F5" w:rsidRDefault="00E16971" w:rsidP="00A36521">
            <w:pPr>
              <w:rPr>
                <w:color w:val="000000"/>
                <w:sz w:val="18"/>
                <w:szCs w:val="18"/>
              </w:rPr>
            </w:pPr>
            <w:r w:rsidRPr="00C948F5">
              <w:rPr>
                <w:color w:val="000000"/>
                <w:sz w:val="18"/>
                <w:szCs w:val="18"/>
              </w:rPr>
              <w:t xml:space="preserve">   8430,7</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E16971" w:rsidRPr="00C948F5" w:rsidRDefault="00BD3C01" w:rsidP="006D1371">
            <w:pPr>
              <w:jc w:val="center"/>
              <w:rPr>
                <w:color w:val="000000"/>
                <w:sz w:val="18"/>
                <w:szCs w:val="18"/>
              </w:rPr>
            </w:pPr>
            <w:r>
              <w:rPr>
                <w:color w:val="000000"/>
                <w:sz w:val="18"/>
                <w:szCs w:val="18"/>
              </w:rPr>
              <w:t>3</w:t>
            </w:r>
            <w:r w:rsidR="001F7E0F">
              <w:rPr>
                <w:color w:val="000000"/>
                <w:sz w:val="18"/>
                <w:szCs w:val="18"/>
              </w:rPr>
              <w:t>682,1</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E16971" w:rsidRPr="00C948F5" w:rsidRDefault="00425027" w:rsidP="006D1371">
            <w:pPr>
              <w:jc w:val="center"/>
              <w:rPr>
                <w:color w:val="000000"/>
                <w:sz w:val="18"/>
                <w:szCs w:val="18"/>
              </w:rPr>
            </w:pPr>
            <w:r>
              <w:rPr>
                <w:color w:val="000000"/>
                <w:sz w:val="18"/>
                <w:szCs w:val="18"/>
              </w:rPr>
              <w:t>4</w:t>
            </w:r>
            <w:r w:rsidR="001F7E0F">
              <w:rPr>
                <w:color w:val="000000"/>
                <w:sz w:val="18"/>
                <w:szCs w:val="18"/>
              </w:rPr>
              <w:t>753,5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446CBE" w:rsidP="006D1371">
            <w:pPr>
              <w:jc w:val="center"/>
              <w:rPr>
                <w:color w:val="000000"/>
                <w:sz w:val="18"/>
                <w:szCs w:val="18"/>
              </w:rPr>
            </w:pPr>
            <w:r>
              <w:rPr>
                <w:color w:val="000000"/>
                <w:sz w:val="18"/>
                <w:szCs w:val="18"/>
              </w:rPr>
              <w:t>4</w:t>
            </w:r>
            <w:r w:rsidR="00616F48">
              <w:rPr>
                <w:color w:val="000000"/>
                <w:sz w:val="18"/>
                <w:szCs w:val="18"/>
              </w:rPr>
              <w:t>624,6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616F48" w:rsidP="006D1371">
            <w:pPr>
              <w:jc w:val="center"/>
              <w:rPr>
                <w:color w:val="000000"/>
                <w:sz w:val="18"/>
                <w:szCs w:val="18"/>
              </w:rPr>
            </w:pPr>
            <w:r>
              <w:rPr>
                <w:color w:val="000000"/>
                <w:sz w:val="18"/>
                <w:szCs w:val="18"/>
              </w:rPr>
              <w:t>4840,5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616F48" w:rsidP="006D1371">
            <w:pPr>
              <w:jc w:val="center"/>
              <w:rPr>
                <w:color w:val="000000"/>
                <w:sz w:val="18"/>
                <w:szCs w:val="18"/>
              </w:rPr>
            </w:pPr>
            <w:r>
              <w:rPr>
                <w:color w:val="000000"/>
                <w:sz w:val="18"/>
                <w:szCs w:val="18"/>
              </w:rPr>
              <w:t>4840,5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616F48" w:rsidP="00616F48">
            <w:pPr>
              <w:rPr>
                <w:color w:val="000000"/>
                <w:sz w:val="18"/>
                <w:szCs w:val="18"/>
              </w:rPr>
            </w:pPr>
            <w:r>
              <w:rPr>
                <w:color w:val="000000"/>
                <w:sz w:val="18"/>
                <w:szCs w:val="18"/>
              </w:rPr>
              <w:t>4840,5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6D1371">
            <w:pPr>
              <w:jc w:val="center"/>
              <w:rPr>
                <w:color w:val="000000"/>
                <w:sz w:val="18"/>
                <w:szCs w:val="18"/>
              </w:rPr>
            </w:pPr>
            <w:r w:rsidRPr="00C948F5">
              <w:rPr>
                <w:color w:val="000000"/>
                <w:sz w:val="18"/>
                <w:szCs w:val="18"/>
              </w:rPr>
              <w:t>2532,0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6D1371">
            <w:pPr>
              <w:jc w:val="center"/>
              <w:rPr>
                <w:color w:val="000000"/>
                <w:sz w:val="18"/>
                <w:szCs w:val="18"/>
              </w:rPr>
            </w:pPr>
            <w:r w:rsidRPr="00C948F5">
              <w:rPr>
                <w:color w:val="000000"/>
                <w:sz w:val="18"/>
                <w:szCs w:val="18"/>
              </w:rPr>
              <w:t>2532,0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C948F5">
            <w:pPr>
              <w:rPr>
                <w:color w:val="000000"/>
                <w:sz w:val="18"/>
                <w:szCs w:val="18"/>
              </w:rPr>
            </w:pPr>
            <w:r w:rsidRPr="00C948F5">
              <w:rPr>
                <w:color w:val="000000"/>
                <w:sz w:val="18"/>
                <w:szCs w:val="18"/>
              </w:rPr>
              <w:t>2532,0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Pr>
                <w:color w:val="000000"/>
                <w:sz w:val="18"/>
                <w:szCs w:val="18"/>
              </w:rPr>
              <w:t>2532,0</w:t>
            </w:r>
          </w:p>
        </w:tc>
        <w:tc>
          <w:tcPr>
            <w:tcW w:w="112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E16971">
            <w:pPr>
              <w:rPr>
                <w:color w:val="000000"/>
                <w:sz w:val="18"/>
                <w:szCs w:val="18"/>
              </w:rPr>
            </w:pP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6D1371">
            <w:pPr>
              <w:jc w:val="center"/>
              <w:rPr>
                <w:color w:val="000000"/>
                <w:sz w:val="18"/>
                <w:szCs w:val="18"/>
              </w:rPr>
            </w:pPr>
            <w:r w:rsidRPr="00C948F5">
              <w:rPr>
                <w:color w:val="000000"/>
                <w:sz w:val="18"/>
                <w:szCs w:val="18"/>
              </w:rPr>
              <w:t>2532,0</w:t>
            </w:r>
          </w:p>
        </w:tc>
      </w:tr>
      <w:tr w:rsidR="005F17DF" w:rsidRPr="00C948F5" w:rsidTr="00C060F4">
        <w:tblPrEx>
          <w:shd w:val="clear" w:color="auto" w:fill="auto"/>
        </w:tblPrEx>
        <w:trPr>
          <w:trHeight w:val="510"/>
        </w:trPr>
        <w:tc>
          <w:tcPr>
            <w:tcW w:w="1571" w:type="dxa"/>
            <w:vMerge/>
            <w:tcBorders>
              <w:top w:val="nil"/>
              <w:left w:val="single" w:sz="4" w:space="0" w:color="auto"/>
              <w:bottom w:val="single" w:sz="4" w:space="0" w:color="auto"/>
              <w:right w:val="single" w:sz="4" w:space="0" w:color="auto"/>
            </w:tcBorders>
            <w:vAlign w:val="center"/>
            <w:hideMark/>
          </w:tcPr>
          <w:p w:rsidR="005F17DF" w:rsidRPr="00C948F5" w:rsidRDefault="005F17DF" w:rsidP="000A4D13">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ind w:left="-57" w:right="-57"/>
              <w:jc w:val="center"/>
              <w:rPr>
                <w:color w:val="000000"/>
                <w:sz w:val="18"/>
                <w:szCs w:val="18"/>
              </w:rPr>
            </w:pPr>
            <w:r>
              <w:rPr>
                <w:color w:val="000000"/>
                <w:sz w:val="18"/>
                <w:szCs w:val="18"/>
              </w:rPr>
              <w:t>52666,5</w:t>
            </w:r>
          </w:p>
        </w:tc>
        <w:tc>
          <w:tcPr>
            <w:tcW w:w="851"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sidRPr="00C948F5">
              <w:rPr>
                <w:color w:val="000000"/>
                <w:sz w:val="18"/>
                <w:szCs w:val="18"/>
              </w:rPr>
              <w:t>6526,1</w:t>
            </w:r>
          </w:p>
        </w:tc>
        <w:tc>
          <w:tcPr>
            <w:tcW w:w="850"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rPr>
                <w:color w:val="000000"/>
                <w:sz w:val="18"/>
                <w:szCs w:val="18"/>
              </w:rPr>
            </w:pPr>
            <w:r w:rsidRPr="00C948F5">
              <w:rPr>
                <w:color w:val="000000"/>
                <w:sz w:val="18"/>
                <w:szCs w:val="18"/>
              </w:rPr>
              <w:t xml:space="preserve">   8430,7</w:t>
            </w:r>
          </w:p>
        </w:tc>
        <w:tc>
          <w:tcPr>
            <w:tcW w:w="851"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3682,1</w:t>
            </w:r>
          </w:p>
        </w:tc>
        <w:tc>
          <w:tcPr>
            <w:tcW w:w="850"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4753,5</w:t>
            </w:r>
          </w:p>
        </w:tc>
        <w:tc>
          <w:tcPr>
            <w:tcW w:w="851"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4624,6</w:t>
            </w:r>
          </w:p>
        </w:tc>
        <w:tc>
          <w:tcPr>
            <w:tcW w:w="850"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4840,5</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4840,5</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rPr>
                <w:color w:val="000000"/>
                <w:sz w:val="18"/>
                <w:szCs w:val="18"/>
              </w:rPr>
            </w:pPr>
            <w:r>
              <w:rPr>
                <w:color w:val="000000"/>
                <w:sz w:val="18"/>
                <w:szCs w:val="18"/>
              </w:rPr>
              <w:t>4840,5</w:t>
            </w:r>
          </w:p>
        </w:tc>
        <w:tc>
          <w:tcPr>
            <w:tcW w:w="708"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tcPr>
          <w:p w:rsidR="005F17DF" w:rsidRPr="00C948F5" w:rsidRDefault="005F17DF" w:rsidP="00341C89">
            <w:pPr>
              <w:rPr>
                <w:color w:val="000000"/>
                <w:sz w:val="18"/>
                <w:szCs w:val="18"/>
              </w:rPr>
            </w:pPr>
            <w:r>
              <w:rPr>
                <w:color w:val="000000"/>
                <w:sz w:val="18"/>
                <w:szCs w:val="18"/>
              </w:rPr>
              <w:t>2532,0</w:t>
            </w:r>
          </w:p>
        </w:tc>
        <w:tc>
          <w:tcPr>
            <w:tcW w:w="1127" w:type="dxa"/>
            <w:tcBorders>
              <w:top w:val="nil"/>
              <w:left w:val="nil"/>
              <w:bottom w:val="single" w:sz="4" w:space="0" w:color="auto"/>
              <w:right w:val="single" w:sz="4" w:space="0" w:color="auto"/>
            </w:tcBorders>
            <w:shd w:val="clear" w:color="auto" w:fill="auto"/>
            <w:vAlign w:val="center"/>
          </w:tcPr>
          <w:p w:rsidR="005F17DF" w:rsidRPr="00C948F5" w:rsidRDefault="005F17DF" w:rsidP="00E16971">
            <w:pPr>
              <w:rPr>
                <w:color w:val="000000"/>
                <w:sz w:val="18"/>
                <w:szCs w:val="18"/>
              </w:rPr>
            </w:pPr>
          </w:p>
        </w:tc>
        <w:tc>
          <w:tcPr>
            <w:tcW w:w="1282" w:type="dxa"/>
            <w:gridSpan w:val="2"/>
            <w:tcBorders>
              <w:top w:val="nil"/>
              <w:left w:val="nil"/>
              <w:bottom w:val="single" w:sz="4" w:space="0" w:color="auto"/>
              <w:right w:val="single" w:sz="4" w:space="0" w:color="auto"/>
            </w:tcBorders>
            <w:shd w:val="clear" w:color="auto" w:fill="auto"/>
            <w:vAlign w:val="center"/>
            <w:hideMark/>
          </w:tcPr>
          <w:p w:rsidR="005F17DF" w:rsidRPr="00C948F5" w:rsidRDefault="005F17DF" w:rsidP="006D1371">
            <w:pPr>
              <w:jc w:val="center"/>
              <w:rPr>
                <w:color w:val="000000"/>
                <w:sz w:val="18"/>
                <w:szCs w:val="18"/>
              </w:rPr>
            </w:pPr>
            <w:r w:rsidRPr="00C948F5">
              <w:rPr>
                <w:color w:val="000000"/>
                <w:sz w:val="18"/>
                <w:szCs w:val="18"/>
              </w:rPr>
              <w:t>2532,0</w:t>
            </w:r>
          </w:p>
        </w:tc>
      </w:tr>
      <w:tr w:rsidR="005F17DF" w:rsidRPr="00C948F5" w:rsidTr="00C060F4">
        <w:tblPrEx>
          <w:shd w:val="clear" w:color="auto" w:fill="auto"/>
        </w:tblPrEx>
        <w:trPr>
          <w:trHeight w:val="300"/>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5F17DF" w:rsidRPr="00C948F5" w:rsidRDefault="005F17DF" w:rsidP="00B7192E">
            <w:pPr>
              <w:jc w:val="center"/>
              <w:rPr>
                <w:color w:val="000000"/>
                <w:sz w:val="18"/>
                <w:szCs w:val="18"/>
              </w:rPr>
            </w:pPr>
            <w:r w:rsidRPr="00C948F5">
              <w:rPr>
                <w:color w:val="000000"/>
                <w:sz w:val="18"/>
                <w:szCs w:val="18"/>
              </w:rPr>
              <w:t>Подпрограмма 1 «</w:t>
            </w:r>
            <w:r w:rsidRPr="00C948F5">
              <w:rPr>
                <w:rStyle w:val="FontStyle87"/>
                <w:b w:val="0"/>
                <w:sz w:val="18"/>
                <w:szCs w:val="18"/>
              </w:rPr>
              <w:t>Развитие культурно - досуговой деятельности</w:t>
            </w:r>
            <w:r w:rsidRPr="00C948F5">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C803CA">
            <w:pPr>
              <w:rPr>
                <w:color w:val="000000"/>
                <w:sz w:val="18"/>
                <w:szCs w:val="18"/>
              </w:rPr>
            </w:pPr>
            <w:r w:rsidRPr="00C948F5">
              <w:rPr>
                <w:color w:val="000000"/>
                <w:sz w:val="18"/>
                <w:szCs w:val="18"/>
              </w:rPr>
              <w:t xml:space="preserve">   951</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0A4D13">
            <w:pPr>
              <w:jc w:val="center"/>
              <w:rPr>
                <w:color w:val="000000"/>
                <w:sz w:val="18"/>
                <w:szCs w:val="18"/>
              </w:rPr>
            </w:pPr>
            <w:r w:rsidRPr="00C948F5">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ind w:left="-57" w:right="-57"/>
              <w:jc w:val="center"/>
              <w:rPr>
                <w:color w:val="000000"/>
                <w:sz w:val="18"/>
                <w:szCs w:val="18"/>
              </w:rPr>
            </w:pPr>
            <w:r>
              <w:rPr>
                <w:color w:val="000000"/>
                <w:sz w:val="18"/>
                <w:szCs w:val="18"/>
              </w:rPr>
              <w:t>52666,5</w:t>
            </w:r>
          </w:p>
        </w:tc>
        <w:tc>
          <w:tcPr>
            <w:tcW w:w="851"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sidRPr="00C948F5">
              <w:rPr>
                <w:color w:val="000000"/>
                <w:sz w:val="18"/>
                <w:szCs w:val="18"/>
              </w:rPr>
              <w:t>6526,1</w:t>
            </w:r>
          </w:p>
        </w:tc>
        <w:tc>
          <w:tcPr>
            <w:tcW w:w="850"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rPr>
                <w:color w:val="000000"/>
                <w:sz w:val="18"/>
                <w:szCs w:val="18"/>
              </w:rPr>
            </w:pPr>
            <w:r w:rsidRPr="00C948F5">
              <w:rPr>
                <w:color w:val="000000"/>
                <w:sz w:val="18"/>
                <w:szCs w:val="18"/>
              </w:rPr>
              <w:t xml:space="preserve">   8430,7</w:t>
            </w:r>
          </w:p>
        </w:tc>
        <w:tc>
          <w:tcPr>
            <w:tcW w:w="851"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3682,1</w:t>
            </w:r>
          </w:p>
        </w:tc>
        <w:tc>
          <w:tcPr>
            <w:tcW w:w="850"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4753,5</w:t>
            </w:r>
          </w:p>
        </w:tc>
        <w:tc>
          <w:tcPr>
            <w:tcW w:w="851"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4624,6</w:t>
            </w:r>
          </w:p>
        </w:tc>
        <w:tc>
          <w:tcPr>
            <w:tcW w:w="850"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4840,5</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Pr>
                <w:color w:val="000000"/>
                <w:sz w:val="18"/>
                <w:szCs w:val="18"/>
              </w:rPr>
              <w:t>4840,5</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rPr>
                <w:color w:val="000000"/>
                <w:sz w:val="18"/>
                <w:szCs w:val="18"/>
              </w:rPr>
            </w:pPr>
            <w:r>
              <w:rPr>
                <w:color w:val="000000"/>
                <w:sz w:val="18"/>
                <w:szCs w:val="18"/>
              </w:rPr>
              <w:t>4840,5</w:t>
            </w:r>
          </w:p>
        </w:tc>
        <w:tc>
          <w:tcPr>
            <w:tcW w:w="708"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jc w:val="cente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hideMark/>
          </w:tcPr>
          <w:p w:rsidR="005F17DF" w:rsidRPr="00C948F5" w:rsidRDefault="005F17DF" w:rsidP="00341C89">
            <w:pP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tcPr>
          <w:p w:rsidR="005F17DF" w:rsidRPr="00C948F5" w:rsidRDefault="005F17DF" w:rsidP="00341C89">
            <w:pPr>
              <w:rPr>
                <w:color w:val="000000"/>
                <w:sz w:val="18"/>
                <w:szCs w:val="18"/>
              </w:rPr>
            </w:pPr>
            <w:r>
              <w:rPr>
                <w:color w:val="000000"/>
                <w:sz w:val="18"/>
                <w:szCs w:val="18"/>
              </w:rPr>
              <w:t>2532,0</w:t>
            </w:r>
          </w:p>
        </w:tc>
        <w:tc>
          <w:tcPr>
            <w:tcW w:w="1127" w:type="dxa"/>
            <w:tcBorders>
              <w:top w:val="nil"/>
              <w:left w:val="nil"/>
              <w:bottom w:val="single" w:sz="4" w:space="0" w:color="auto"/>
              <w:right w:val="single" w:sz="4" w:space="0" w:color="auto"/>
            </w:tcBorders>
            <w:shd w:val="clear" w:color="auto" w:fill="auto"/>
            <w:vAlign w:val="center"/>
          </w:tcPr>
          <w:p w:rsidR="005F17DF" w:rsidRPr="00C948F5" w:rsidRDefault="005F17DF" w:rsidP="00E16971">
            <w:pPr>
              <w:rPr>
                <w:color w:val="000000"/>
                <w:sz w:val="18"/>
                <w:szCs w:val="18"/>
              </w:rPr>
            </w:pPr>
          </w:p>
        </w:tc>
        <w:tc>
          <w:tcPr>
            <w:tcW w:w="1282" w:type="dxa"/>
            <w:gridSpan w:val="2"/>
            <w:tcBorders>
              <w:top w:val="nil"/>
              <w:left w:val="nil"/>
              <w:bottom w:val="single" w:sz="4" w:space="0" w:color="auto"/>
              <w:right w:val="single" w:sz="4" w:space="0" w:color="auto"/>
            </w:tcBorders>
            <w:shd w:val="clear" w:color="auto" w:fill="auto"/>
            <w:vAlign w:val="center"/>
            <w:hideMark/>
          </w:tcPr>
          <w:p w:rsidR="005F17DF" w:rsidRPr="00C948F5" w:rsidRDefault="005F17DF" w:rsidP="006D1371">
            <w:pPr>
              <w:jc w:val="center"/>
              <w:rPr>
                <w:color w:val="000000"/>
                <w:sz w:val="18"/>
                <w:szCs w:val="18"/>
              </w:rPr>
            </w:pPr>
            <w:r w:rsidRPr="00C948F5">
              <w:rPr>
                <w:color w:val="000000"/>
                <w:sz w:val="18"/>
                <w:szCs w:val="18"/>
              </w:rPr>
              <w:t>2532,0</w:t>
            </w:r>
          </w:p>
        </w:tc>
      </w:tr>
      <w:tr w:rsidR="00375950" w:rsidRPr="00C948F5" w:rsidTr="00C060F4">
        <w:tblPrEx>
          <w:shd w:val="clear" w:color="auto" w:fill="auto"/>
        </w:tblPrEx>
        <w:trPr>
          <w:trHeight w:val="465"/>
        </w:trPr>
        <w:tc>
          <w:tcPr>
            <w:tcW w:w="1571" w:type="dxa"/>
            <w:vMerge w:val="restart"/>
            <w:tcBorders>
              <w:top w:val="nil"/>
              <w:left w:val="single" w:sz="4" w:space="0" w:color="auto"/>
              <w:right w:val="single" w:sz="4" w:space="0" w:color="auto"/>
            </w:tcBorders>
            <w:shd w:val="clear" w:color="auto" w:fill="auto"/>
            <w:vAlign w:val="center"/>
            <w:hideMark/>
          </w:tcPr>
          <w:p w:rsidR="00375950" w:rsidRPr="00C948F5" w:rsidRDefault="00375950" w:rsidP="00B7192E">
            <w:pPr>
              <w:rPr>
                <w:color w:val="000000"/>
                <w:sz w:val="18"/>
                <w:szCs w:val="18"/>
              </w:rPr>
            </w:pPr>
            <w:r w:rsidRPr="00C948F5">
              <w:rPr>
                <w:color w:val="000000"/>
                <w:sz w:val="18"/>
                <w:szCs w:val="18"/>
              </w:rPr>
              <w:t xml:space="preserve">Основное мероприятие </w:t>
            </w:r>
            <w:r w:rsidRPr="00C948F5">
              <w:rPr>
                <w:kern w:val="2"/>
                <w:sz w:val="18"/>
                <w:szCs w:val="18"/>
                <w:lang w:eastAsia="en-US"/>
              </w:rPr>
              <w:t xml:space="preserve">1.1. . </w:t>
            </w:r>
            <w:r w:rsidRPr="00C948F5">
              <w:rPr>
                <w:sz w:val="18"/>
                <w:szCs w:val="18"/>
              </w:rPr>
              <w:t>Организация и проведение культурно-</w:t>
            </w:r>
            <w:r w:rsidRPr="00C948F5">
              <w:rPr>
                <w:sz w:val="18"/>
                <w:szCs w:val="18"/>
              </w:rPr>
              <w:lastRenderedPageBreak/>
              <w:t>массовых мероприятий</w:t>
            </w:r>
          </w:p>
        </w:tc>
        <w:tc>
          <w:tcPr>
            <w:tcW w:w="992" w:type="dxa"/>
            <w:vMerge w:val="restart"/>
            <w:tcBorders>
              <w:top w:val="single" w:sz="4" w:space="0" w:color="auto"/>
              <w:left w:val="nil"/>
              <w:right w:val="single" w:sz="4" w:space="0" w:color="auto"/>
            </w:tcBorders>
            <w:shd w:val="clear" w:color="auto" w:fill="auto"/>
            <w:vAlign w:val="center"/>
            <w:hideMark/>
          </w:tcPr>
          <w:p w:rsidR="00375950" w:rsidRPr="00C948F5" w:rsidRDefault="00375950" w:rsidP="000A4D13">
            <w:pPr>
              <w:jc w:val="center"/>
              <w:rPr>
                <w:color w:val="000000"/>
                <w:sz w:val="18"/>
                <w:szCs w:val="18"/>
              </w:rPr>
            </w:pPr>
            <w:r w:rsidRPr="00ED7ED9">
              <w:rPr>
                <w:i/>
                <w:color w:val="000000"/>
                <w:sz w:val="18"/>
                <w:szCs w:val="18"/>
              </w:rPr>
              <w:lastRenderedPageBreak/>
              <w:t>Администрация Самбекского</w:t>
            </w:r>
            <w:r w:rsidRPr="00C948F5">
              <w:rPr>
                <w:color w:val="000000"/>
                <w:sz w:val="18"/>
                <w:szCs w:val="18"/>
              </w:rPr>
              <w:t xml:space="preserve"> сельского </w:t>
            </w:r>
            <w:r w:rsidRPr="00C948F5">
              <w:rPr>
                <w:color w:val="000000"/>
                <w:sz w:val="18"/>
                <w:szCs w:val="18"/>
              </w:rPr>
              <w:lastRenderedPageBreak/>
              <w:t>поселения</w:t>
            </w:r>
          </w:p>
        </w:tc>
        <w:tc>
          <w:tcPr>
            <w:tcW w:w="567" w:type="dxa"/>
            <w:vMerge w:val="restart"/>
            <w:tcBorders>
              <w:top w:val="single" w:sz="4" w:space="0" w:color="auto"/>
              <w:left w:val="nil"/>
              <w:right w:val="single" w:sz="4" w:space="0" w:color="auto"/>
            </w:tcBorders>
            <w:shd w:val="clear" w:color="auto" w:fill="auto"/>
            <w:vAlign w:val="center"/>
          </w:tcPr>
          <w:p w:rsidR="00375950" w:rsidRPr="00C948F5" w:rsidRDefault="00375950" w:rsidP="00C803CA">
            <w:pPr>
              <w:rPr>
                <w:color w:val="000000"/>
                <w:sz w:val="18"/>
                <w:szCs w:val="18"/>
              </w:rPr>
            </w:pPr>
          </w:p>
          <w:p w:rsidR="00375950" w:rsidRPr="00C948F5" w:rsidRDefault="00375950" w:rsidP="00C803CA">
            <w:pPr>
              <w:rPr>
                <w:color w:val="000000"/>
                <w:sz w:val="18"/>
                <w:szCs w:val="18"/>
              </w:rPr>
            </w:pPr>
            <w:r w:rsidRPr="00C948F5">
              <w:rPr>
                <w:color w:val="000000"/>
                <w:sz w:val="18"/>
                <w:szCs w:val="18"/>
              </w:rPr>
              <w:t xml:space="preserve">    951</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466D23">
            <w:pPr>
              <w:rPr>
                <w:color w:val="000000"/>
                <w:sz w:val="18"/>
                <w:szCs w:val="18"/>
              </w:rPr>
            </w:pPr>
          </w:p>
          <w:p w:rsidR="00375950" w:rsidRPr="00C948F5" w:rsidRDefault="00375950" w:rsidP="00466D23">
            <w:pPr>
              <w:rPr>
                <w:color w:val="000000"/>
                <w:sz w:val="18"/>
                <w:szCs w:val="18"/>
              </w:rPr>
            </w:pPr>
            <w:r w:rsidRPr="00C948F5">
              <w:rPr>
                <w:color w:val="000000"/>
                <w:sz w:val="18"/>
                <w:szCs w:val="18"/>
              </w:rPr>
              <w:t>0801</w:t>
            </w:r>
          </w:p>
        </w:tc>
        <w:tc>
          <w:tcPr>
            <w:tcW w:w="1275" w:type="dxa"/>
            <w:tcBorders>
              <w:top w:val="nil"/>
              <w:left w:val="nil"/>
              <w:bottom w:val="single" w:sz="4" w:space="0" w:color="auto"/>
              <w:right w:val="single" w:sz="4" w:space="0" w:color="auto"/>
            </w:tcBorders>
            <w:shd w:val="clear" w:color="auto" w:fill="auto"/>
            <w:vAlign w:val="center"/>
          </w:tcPr>
          <w:p w:rsidR="00375950" w:rsidRPr="00C948F5" w:rsidRDefault="00375950" w:rsidP="000A4D13">
            <w:pPr>
              <w:jc w:val="center"/>
              <w:rPr>
                <w:color w:val="000000"/>
                <w:sz w:val="18"/>
                <w:szCs w:val="18"/>
              </w:rPr>
            </w:pPr>
          </w:p>
          <w:p w:rsidR="00375950" w:rsidRPr="00C948F5" w:rsidRDefault="00375950" w:rsidP="000A4D13">
            <w:pPr>
              <w:jc w:val="center"/>
              <w:rPr>
                <w:color w:val="000000"/>
                <w:sz w:val="18"/>
                <w:szCs w:val="18"/>
              </w:rPr>
            </w:pPr>
            <w:r w:rsidRPr="00C948F5">
              <w:rPr>
                <w:color w:val="000000"/>
                <w:sz w:val="18"/>
                <w:szCs w:val="18"/>
              </w:rPr>
              <w:t>0410000590</w:t>
            </w:r>
          </w:p>
        </w:tc>
        <w:tc>
          <w:tcPr>
            <w:tcW w:w="567" w:type="dxa"/>
            <w:tcBorders>
              <w:top w:val="nil"/>
              <w:left w:val="nil"/>
              <w:bottom w:val="single" w:sz="4" w:space="0" w:color="auto"/>
              <w:right w:val="single" w:sz="4" w:space="0" w:color="auto"/>
            </w:tcBorders>
            <w:shd w:val="clear" w:color="auto" w:fill="auto"/>
            <w:vAlign w:val="center"/>
          </w:tcPr>
          <w:p w:rsidR="00375950" w:rsidRPr="00C948F5" w:rsidRDefault="00375950" w:rsidP="000A4D13">
            <w:pPr>
              <w:jc w:val="center"/>
              <w:rPr>
                <w:color w:val="000000"/>
                <w:sz w:val="18"/>
                <w:szCs w:val="18"/>
              </w:rPr>
            </w:pPr>
          </w:p>
          <w:p w:rsidR="00375950" w:rsidRPr="00C948F5" w:rsidRDefault="00375950" w:rsidP="00466D23">
            <w:pPr>
              <w:rPr>
                <w:color w:val="000000"/>
                <w:sz w:val="18"/>
                <w:szCs w:val="18"/>
              </w:rPr>
            </w:pPr>
            <w:r w:rsidRPr="00C948F5">
              <w:rPr>
                <w:color w:val="000000"/>
                <w:sz w:val="18"/>
                <w:szCs w:val="18"/>
              </w:rPr>
              <w:t xml:space="preserve"> 610</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C948F5">
            <w:pPr>
              <w:ind w:left="-57" w:right="-57"/>
              <w:jc w:val="center"/>
              <w:rPr>
                <w:color w:val="000000"/>
                <w:sz w:val="18"/>
                <w:szCs w:val="18"/>
              </w:rPr>
            </w:pPr>
            <w:r>
              <w:rPr>
                <w:color w:val="000000"/>
                <w:sz w:val="18"/>
                <w:szCs w:val="18"/>
              </w:rPr>
              <w:t>4</w:t>
            </w:r>
            <w:r w:rsidR="00E26ECB">
              <w:rPr>
                <w:color w:val="000000"/>
                <w:sz w:val="18"/>
                <w:szCs w:val="18"/>
              </w:rPr>
              <w:t>4959,9</w:t>
            </w:r>
          </w:p>
        </w:tc>
        <w:tc>
          <w:tcPr>
            <w:tcW w:w="851" w:type="dxa"/>
            <w:tcBorders>
              <w:top w:val="nil"/>
              <w:left w:val="nil"/>
              <w:bottom w:val="single" w:sz="4" w:space="0" w:color="auto"/>
              <w:right w:val="single" w:sz="4" w:space="0" w:color="auto"/>
            </w:tcBorders>
            <w:shd w:val="clear" w:color="auto" w:fill="auto"/>
            <w:vAlign w:val="center"/>
          </w:tcPr>
          <w:p w:rsidR="00375950" w:rsidRPr="00C948F5" w:rsidRDefault="00375950" w:rsidP="00C948F5">
            <w:pPr>
              <w:jc w:val="center"/>
              <w:rPr>
                <w:color w:val="000000"/>
                <w:sz w:val="18"/>
                <w:szCs w:val="18"/>
              </w:rPr>
            </w:pPr>
            <w:r w:rsidRPr="00C948F5">
              <w:rPr>
                <w:color w:val="000000"/>
                <w:sz w:val="18"/>
                <w:szCs w:val="18"/>
              </w:rPr>
              <w:t>3916,9</w:t>
            </w:r>
          </w:p>
        </w:tc>
        <w:tc>
          <w:tcPr>
            <w:tcW w:w="850" w:type="dxa"/>
            <w:tcBorders>
              <w:top w:val="nil"/>
              <w:left w:val="nil"/>
              <w:bottom w:val="single" w:sz="4" w:space="0" w:color="auto"/>
              <w:right w:val="single" w:sz="4" w:space="0" w:color="auto"/>
            </w:tcBorders>
            <w:shd w:val="clear" w:color="auto" w:fill="auto"/>
            <w:vAlign w:val="center"/>
          </w:tcPr>
          <w:p w:rsidR="00375950" w:rsidRPr="00C948F5" w:rsidRDefault="00375950" w:rsidP="00427B90">
            <w:pPr>
              <w:rPr>
                <w:color w:val="000000"/>
                <w:sz w:val="18"/>
                <w:szCs w:val="18"/>
                <w:lang w:val="en-US"/>
              </w:rPr>
            </w:pPr>
            <w:r w:rsidRPr="00C948F5">
              <w:rPr>
                <w:color w:val="000000"/>
                <w:sz w:val="18"/>
                <w:szCs w:val="18"/>
              </w:rPr>
              <w:t xml:space="preserve">   3</w:t>
            </w:r>
            <w:r>
              <w:rPr>
                <w:color w:val="000000"/>
                <w:sz w:val="18"/>
                <w:szCs w:val="18"/>
                <w:lang w:val="en-US"/>
              </w:rPr>
              <w:t>476</w:t>
            </w:r>
            <w:r>
              <w:rPr>
                <w:color w:val="000000"/>
                <w:sz w:val="18"/>
                <w:szCs w:val="18"/>
              </w:rPr>
              <w:t>,</w:t>
            </w:r>
            <w:r w:rsidRPr="00C948F5">
              <w:rPr>
                <w:color w:val="000000"/>
                <w:sz w:val="18"/>
                <w:szCs w:val="18"/>
                <w:lang w:val="en-US"/>
              </w:rPr>
              <w:t>7</w:t>
            </w:r>
          </w:p>
        </w:tc>
        <w:tc>
          <w:tcPr>
            <w:tcW w:w="851" w:type="dxa"/>
            <w:tcBorders>
              <w:top w:val="nil"/>
              <w:left w:val="nil"/>
              <w:bottom w:val="single" w:sz="4" w:space="0" w:color="auto"/>
              <w:right w:val="single" w:sz="4" w:space="0" w:color="auto"/>
            </w:tcBorders>
            <w:shd w:val="clear" w:color="auto" w:fill="auto"/>
            <w:vAlign w:val="center"/>
          </w:tcPr>
          <w:p w:rsidR="00375950" w:rsidRPr="00C948F5" w:rsidRDefault="00375950" w:rsidP="00427B90">
            <w:pPr>
              <w:jc w:val="center"/>
              <w:rPr>
                <w:color w:val="000000"/>
                <w:sz w:val="18"/>
                <w:szCs w:val="18"/>
              </w:rPr>
            </w:pPr>
            <w:r>
              <w:rPr>
                <w:color w:val="000000"/>
                <w:sz w:val="18"/>
                <w:szCs w:val="18"/>
              </w:rPr>
              <w:t>3660</w:t>
            </w:r>
            <w:r w:rsidRPr="00C948F5">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75950" w:rsidRPr="00C948F5" w:rsidRDefault="00375950" w:rsidP="00427B90">
            <w:pPr>
              <w:jc w:val="center"/>
              <w:rPr>
                <w:color w:val="000000"/>
                <w:sz w:val="18"/>
                <w:szCs w:val="18"/>
              </w:rPr>
            </w:pPr>
            <w:r>
              <w:rPr>
                <w:color w:val="000000"/>
                <w:sz w:val="18"/>
                <w:szCs w:val="18"/>
              </w:rPr>
              <w:t>4753,5</w:t>
            </w:r>
          </w:p>
        </w:tc>
        <w:tc>
          <w:tcPr>
            <w:tcW w:w="851" w:type="dxa"/>
            <w:tcBorders>
              <w:top w:val="nil"/>
              <w:left w:val="nil"/>
              <w:bottom w:val="single" w:sz="4" w:space="0" w:color="auto"/>
              <w:right w:val="single" w:sz="4" w:space="0" w:color="auto"/>
            </w:tcBorders>
            <w:shd w:val="clear" w:color="auto" w:fill="auto"/>
            <w:vAlign w:val="center"/>
          </w:tcPr>
          <w:p w:rsidR="00375950" w:rsidRPr="00C948F5" w:rsidRDefault="00375950" w:rsidP="00717F18">
            <w:pPr>
              <w:jc w:val="center"/>
              <w:rPr>
                <w:color w:val="000000"/>
                <w:sz w:val="18"/>
                <w:szCs w:val="18"/>
              </w:rPr>
            </w:pPr>
            <w:r>
              <w:rPr>
                <w:color w:val="000000"/>
                <w:sz w:val="18"/>
                <w:szCs w:val="18"/>
              </w:rPr>
              <w:t>4503,2</w:t>
            </w:r>
          </w:p>
        </w:tc>
        <w:tc>
          <w:tcPr>
            <w:tcW w:w="850"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jc w:val="center"/>
              <w:rPr>
                <w:color w:val="000000"/>
                <w:sz w:val="18"/>
                <w:szCs w:val="18"/>
              </w:rPr>
            </w:pPr>
            <w:r>
              <w:rPr>
                <w:color w:val="000000"/>
                <w:sz w:val="18"/>
                <w:szCs w:val="18"/>
              </w:rPr>
              <w:t>4840,5</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jc w:val="center"/>
              <w:rPr>
                <w:color w:val="000000"/>
                <w:sz w:val="18"/>
                <w:szCs w:val="18"/>
              </w:rPr>
            </w:pPr>
            <w:r>
              <w:rPr>
                <w:color w:val="000000"/>
                <w:sz w:val="18"/>
                <w:szCs w:val="18"/>
              </w:rPr>
              <w:t>4840,5</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rPr>
                <w:color w:val="000000"/>
                <w:sz w:val="18"/>
                <w:szCs w:val="18"/>
              </w:rPr>
            </w:pPr>
            <w:r>
              <w:rPr>
                <w:color w:val="000000"/>
                <w:sz w:val="18"/>
                <w:szCs w:val="18"/>
              </w:rPr>
              <w:t>4840,5</w:t>
            </w:r>
          </w:p>
        </w:tc>
        <w:tc>
          <w:tcPr>
            <w:tcW w:w="708"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jc w:val="cente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jc w:val="cente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rPr>
                <w:color w:val="000000"/>
                <w:sz w:val="18"/>
                <w:szCs w:val="18"/>
              </w:rPr>
            </w:pPr>
            <w:r w:rsidRPr="00C948F5">
              <w:rPr>
                <w:color w:val="000000"/>
                <w:sz w:val="18"/>
                <w:szCs w:val="18"/>
              </w:rPr>
              <w:t>2532,0</w:t>
            </w:r>
          </w:p>
        </w:tc>
        <w:tc>
          <w:tcPr>
            <w:tcW w:w="709" w:type="dxa"/>
            <w:tcBorders>
              <w:top w:val="nil"/>
              <w:left w:val="nil"/>
              <w:bottom w:val="single" w:sz="4" w:space="0" w:color="auto"/>
              <w:right w:val="single" w:sz="4" w:space="0" w:color="auto"/>
            </w:tcBorders>
            <w:shd w:val="clear" w:color="auto" w:fill="auto"/>
            <w:vAlign w:val="center"/>
          </w:tcPr>
          <w:p w:rsidR="00375950" w:rsidRPr="00C948F5" w:rsidRDefault="00375950" w:rsidP="00341C89">
            <w:pPr>
              <w:rPr>
                <w:color w:val="000000"/>
                <w:sz w:val="18"/>
                <w:szCs w:val="18"/>
              </w:rPr>
            </w:pPr>
            <w:r>
              <w:rPr>
                <w:color w:val="000000"/>
                <w:sz w:val="18"/>
                <w:szCs w:val="18"/>
              </w:rPr>
              <w:t>2532,0</w:t>
            </w:r>
          </w:p>
        </w:tc>
        <w:tc>
          <w:tcPr>
            <w:tcW w:w="1127" w:type="dxa"/>
            <w:tcBorders>
              <w:top w:val="nil"/>
              <w:left w:val="nil"/>
              <w:bottom w:val="single" w:sz="4" w:space="0" w:color="auto"/>
              <w:right w:val="single" w:sz="4" w:space="0" w:color="auto"/>
            </w:tcBorders>
            <w:shd w:val="clear" w:color="auto" w:fill="auto"/>
            <w:vAlign w:val="center"/>
          </w:tcPr>
          <w:p w:rsidR="00375950" w:rsidRPr="00C948F5" w:rsidRDefault="00375950" w:rsidP="00E16971">
            <w:pPr>
              <w:rPr>
                <w:color w:val="000000"/>
                <w:sz w:val="18"/>
                <w:szCs w:val="18"/>
              </w:rPr>
            </w:pPr>
          </w:p>
        </w:tc>
        <w:tc>
          <w:tcPr>
            <w:tcW w:w="1282" w:type="dxa"/>
            <w:gridSpan w:val="2"/>
            <w:tcBorders>
              <w:top w:val="nil"/>
              <w:left w:val="nil"/>
              <w:bottom w:val="single" w:sz="4" w:space="0" w:color="auto"/>
              <w:right w:val="single" w:sz="4" w:space="0" w:color="auto"/>
            </w:tcBorders>
            <w:shd w:val="clear" w:color="auto" w:fill="auto"/>
            <w:vAlign w:val="center"/>
          </w:tcPr>
          <w:p w:rsidR="00375950" w:rsidRPr="00C948F5" w:rsidRDefault="00375950" w:rsidP="006D1371">
            <w:pPr>
              <w:jc w:val="center"/>
              <w:rPr>
                <w:color w:val="000000"/>
                <w:sz w:val="18"/>
                <w:szCs w:val="18"/>
              </w:rPr>
            </w:pPr>
            <w:r w:rsidRPr="00C948F5">
              <w:rPr>
                <w:color w:val="000000"/>
                <w:sz w:val="18"/>
                <w:szCs w:val="18"/>
              </w:rPr>
              <w:t>2532,0</w:t>
            </w:r>
          </w:p>
        </w:tc>
      </w:tr>
      <w:tr w:rsidR="00E16971" w:rsidRPr="00C948F5" w:rsidTr="00C060F4">
        <w:tblPrEx>
          <w:shd w:val="clear" w:color="auto" w:fill="auto"/>
        </w:tblPrEx>
        <w:trPr>
          <w:trHeight w:val="216"/>
        </w:trPr>
        <w:tc>
          <w:tcPr>
            <w:tcW w:w="1571" w:type="dxa"/>
            <w:vMerge/>
            <w:tcBorders>
              <w:top w:val="nil"/>
              <w:left w:val="single" w:sz="4" w:space="0" w:color="auto"/>
              <w:right w:val="single" w:sz="4" w:space="0" w:color="auto"/>
            </w:tcBorders>
            <w:shd w:val="clear" w:color="auto" w:fill="auto"/>
            <w:vAlign w:val="center"/>
            <w:hideMark/>
          </w:tcPr>
          <w:p w:rsidR="00E16971" w:rsidRPr="00C948F5" w:rsidRDefault="00E16971" w:rsidP="00B7192E">
            <w:pPr>
              <w:rPr>
                <w:color w:val="000000"/>
                <w:sz w:val="18"/>
                <w:szCs w:val="18"/>
              </w:rPr>
            </w:pPr>
          </w:p>
        </w:tc>
        <w:tc>
          <w:tcPr>
            <w:tcW w:w="992" w:type="dxa"/>
            <w:vMerge/>
            <w:tcBorders>
              <w:top w:val="single" w:sz="4" w:space="0" w:color="auto"/>
              <w:left w:val="nil"/>
              <w:right w:val="single" w:sz="4" w:space="0" w:color="auto"/>
            </w:tcBorders>
            <w:shd w:val="clear" w:color="auto" w:fill="auto"/>
            <w:vAlign w:val="center"/>
            <w:hideMark/>
          </w:tcPr>
          <w:p w:rsidR="00E16971" w:rsidRPr="00C948F5" w:rsidRDefault="00E16971" w:rsidP="000A4D13">
            <w:pPr>
              <w:jc w:val="center"/>
              <w:rPr>
                <w:color w:val="000000"/>
                <w:sz w:val="18"/>
                <w:szCs w:val="18"/>
              </w:rPr>
            </w:pPr>
          </w:p>
        </w:tc>
        <w:tc>
          <w:tcPr>
            <w:tcW w:w="567" w:type="dxa"/>
            <w:vMerge/>
            <w:tcBorders>
              <w:top w:val="single" w:sz="4" w:space="0" w:color="auto"/>
              <w:left w:val="nil"/>
              <w:right w:val="single" w:sz="4" w:space="0" w:color="auto"/>
            </w:tcBorders>
            <w:shd w:val="clear" w:color="auto" w:fill="auto"/>
            <w:vAlign w:val="center"/>
          </w:tcPr>
          <w:p w:rsidR="00E16971" w:rsidRPr="00C948F5" w:rsidRDefault="00E16971" w:rsidP="00C803CA">
            <w:pP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466D23">
            <w:pPr>
              <w:rPr>
                <w:color w:val="000000"/>
                <w:sz w:val="18"/>
                <w:szCs w:val="18"/>
                <w:lang w:val="en-US"/>
              </w:rPr>
            </w:pPr>
            <w:r w:rsidRPr="00C948F5">
              <w:rPr>
                <w:color w:val="000000"/>
                <w:sz w:val="18"/>
                <w:szCs w:val="18"/>
                <w:lang w:val="en-US"/>
              </w:rPr>
              <w:t>0801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0A4D13">
            <w:pPr>
              <w:jc w:val="center"/>
              <w:rPr>
                <w:color w:val="000000"/>
                <w:sz w:val="18"/>
                <w:szCs w:val="18"/>
              </w:rPr>
            </w:pPr>
          </w:p>
          <w:p w:rsidR="00E16971" w:rsidRPr="00FD60F6" w:rsidRDefault="00E16971" w:rsidP="00B7192E">
            <w:pPr>
              <w:rPr>
                <w:color w:val="000000"/>
                <w:sz w:val="18"/>
                <w:szCs w:val="18"/>
              </w:rPr>
            </w:pPr>
            <w:r w:rsidRPr="00C948F5">
              <w:rPr>
                <w:color w:val="000000"/>
                <w:sz w:val="18"/>
                <w:szCs w:val="18"/>
                <w:lang w:val="en-US"/>
              </w:rPr>
              <w:t>0410099990</w:t>
            </w:r>
          </w:p>
        </w:tc>
        <w:tc>
          <w:tcPr>
            <w:tcW w:w="56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0A4D13">
            <w:pPr>
              <w:jc w:val="center"/>
              <w:rPr>
                <w:color w:val="000000"/>
                <w:sz w:val="18"/>
                <w:szCs w:val="18"/>
                <w:lang w:val="en-US"/>
              </w:rPr>
            </w:pPr>
            <w:r w:rsidRPr="00C948F5">
              <w:rPr>
                <w:color w:val="000000"/>
                <w:sz w:val="18"/>
                <w:szCs w:val="18"/>
                <w:lang w:val="en-US"/>
              </w:rPr>
              <w:t>240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4C3114" w:rsidP="00C948F5">
            <w:pPr>
              <w:ind w:left="-57" w:right="-57"/>
              <w:jc w:val="center"/>
              <w:rPr>
                <w:color w:val="000000"/>
                <w:sz w:val="18"/>
                <w:szCs w:val="18"/>
                <w:lang w:val="en-US"/>
              </w:rPr>
            </w:pPr>
            <w:r>
              <w:rPr>
                <w:color w:val="000000"/>
                <w:sz w:val="18"/>
                <w:szCs w:val="18"/>
              </w:rPr>
              <w:t>145</w:t>
            </w:r>
            <w:r w:rsidR="00455B10">
              <w:rPr>
                <w:color w:val="000000"/>
                <w:sz w:val="18"/>
                <w:szCs w:val="18"/>
              </w:rPr>
              <w:t>,</w:t>
            </w:r>
            <w:r w:rsidR="00E16971" w:rsidRPr="00C948F5">
              <w:rPr>
                <w:color w:val="000000"/>
                <w:sz w:val="18"/>
                <w:szCs w:val="18"/>
                <w:lang w:val="en-US"/>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jc w:val="center"/>
              <w:rPr>
                <w:color w:val="000000"/>
                <w:sz w:val="18"/>
                <w:szCs w:val="18"/>
                <w:lang w:val="en-US"/>
              </w:rPr>
            </w:pPr>
            <w:r w:rsidRPr="00C948F5">
              <w:rPr>
                <w:color w:val="000000"/>
                <w:sz w:val="18"/>
                <w:szCs w:val="18"/>
                <w:lang w:val="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427B90">
            <w:pPr>
              <w:rPr>
                <w:color w:val="000000"/>
                <w:sz w:val="18"/>
                <w:szCs w:val="18"/>
                <w:lang w:val="en-US"/>
              </w:rPr>
            </w:pPr>
            <w:r w:rsidRPr="00C948F5">
              <w:rPr>
                <w:color w:val="000000"/>
                <w:sz w:val="18"/>
                <w:szCs w:val="18"/>
                <w:lang w:val="en-US"/>
              </w:rPr>
              <w:t xml:space="preserve">      </w:t>
            </w:r>
            <w:r w:rsidR="00F561F6">
              <w:rPr>
                <w:color w:val="000000"/>
                <w:sz w:val="18"/>
                <w:szCs w:val="18"/>
              </w:rPr>
              <w:t xml:space="preserve">            </w:t>
            </w:r>
            <w:r w:rsidR="00FD60F6">
              <w:rPr>
                <w:color w:val="000000"/>
                <w:sz w:val="18"/>
                <w:szCs w:val="18"/>
              </w:rPr>
              <w:t xml:space="preserve">   </w:t>
            </w:r>
            <w:r w:rsidRPr="00C948F5">
              <w:rPr>
                <w:color w:val="000000"/>
                <w:sz w:val="18"/>
                <w:szCs w:val="18"/>
              </w:rPr>
              <w:t>12</w:t>
            </w:r>
            <w:r w:rsidR="001F7E0F">
              <w:rPr>
                <w:color w:val="000000"/>
                <w:sz w:val="18"/>
                <w:szCs w:val="18"/>
                <w:lang w:val="en-US"/>
              </w:rPr>
              <w:t>3</w:t>
            </w:r>
            <w:r w:rsidR="001F7E0F">
              <w:rPr>
                <w:color w:val="000000"/>
                <w:sz w:val="18"/>
                <w:szCs w:val="18"/>
              </w:rPr>
              <w:t>,</w:t>
            </w:r>
            <w:r w:rsidRPr="00C948F5">
              <w:rPr>
                <w:color w:val="000000"/>
                <w:sz w:val="18"/>
                <w:szCs w:val="18"/>
                <w:lang w:val="en-US"/>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BD3C01" w:rsidP="00B042FE">
            <w:pPr>
              <w:jc w:val="center"/>
              <w:rPr>
                <w:color w:val="000000"/>
                <w:sz w:val="18"/>
                <w:szCs w:val="18"/>
              </w:rPr>
            </w:pPr>
            <w:r>
              <w:rPr>
                <w:color w:val="000000"/>
                <w:sz w:val="18"/>
                <w:szCs w:val="18"/>
              </w:rPr>
              <w:t>22</w:t>
            </w:r>
            <w:r w:rsidR="00E16971" w:rsidRPr="00C948F5">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Pr>
                <w:color w:val="000000"/>
                <w:sz w:val="18"/>
                <w:szCs w:val="18"/>
              </w:rPr>
              <w:t>0,0</w:t>
            </w:r>
          </w:p>
        </w:tc>
        <w:tc>
          <w:tcPr>
            <w:tcW w:w="112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E16971">
            <w:pPr>
              <w:rPr>
                <w:color w:val="000000"/>
                <w:sz w:val="18"/>
                <w:szCs w:val="18"/>
              </w:rPr>
            </w:pP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r>
      <w:tr w:rsidR="00E16971" w:rsidRPr="00C948F5" w:rsidTr="00C060F4">
        <w:tblPrEx>
          <w:shd w:val="clear" w:color="auto" w:fill="auto"/>
        </w:tblPrEx>
        <w:trPr>
          <w:trHeight w:val="270"/>
        </w:trPr>
        <w:tc>
          <w:tcPr>
            <w:tcW w:w="1571" w:type="dxa"/>
            <w:vMerge/>
            <w:tcBorders>
              <w:top w:val="nil"/>
              <w:left w:val="single" w:sz="4" w:space="0" w:color="auto"/>
              <w:right w:val="single" w:sz="4" w:space="0" w:color="auto"/>
            </w:tcBorders>
            <w:shd w:val="clear" w:color="auto" w:fill="auto"/>
            <w:vAlign w:val="center"/>
            <w:hideMark/>
          </w:tcPr>
          <w:p w:rsidR="00E16971" w:rsidRPr="00C948F5" w:rsidRDefault="00E16971" w:rsidP="00B7192E">
            <w:pPr>
              <w:rPr>
                <w:color w:val="000000"/>
                <w:sz w:val="18"/>
                <w:szCs w:val="18"/>
              </w:rPr>
            </w:pPr>
          </w:p>
        </w:tc>
        <w:tc>
          <w:tcPr>
            <w:tcW w:w="992" w:type="dxa"/>
            <w:vMerge/>
            <w:tcBorders>
              <w:top w:val="single" w:sz="4" w:space="0" w:color="auto"/>
              <w:left w:val="nil"/>
              <w:right w:val="single" w:sz="4" w:space="0" w:color="auto"/>
            </w:tcBorders>
            <w:shd w:val="clear" w:color="auto" w:fill="auto"/>
            <w:vAlign w:val="center"/>
            <w:hideMark/>
          </w:tcPr>
          <w:p w:rsidR="00E16971" w:rsidRPr="00C948F5" w:rsidRDefault="00E16971" w:rsidP="000A4D13">
            <w:pPr>
              <w:jc w:val="center"/>
              <w:rPr>
                <w:color w:val="000000"/>
                <w:sz w:val="18"/>
                <w:szCs w:val="18"/>
              </w:rPr>
            </w:pPr>
          </w:p>
        </w:tc>
        <w:tc>
          <w:tcPr>
            <w:tcW w:w="567" w:type="dxa"/>
            <w:vMerge/>
            <w:tcBorders>
              <w:top w:val="single" w:sz="4" w:space="0" w:color="auto"/>
              <w:left w:val="nil"/>
              <w:right w:val="single" w:sz="4" w:space="0" w:color="auto"/>
            </w:tcBorders>
            <w:shd w:val="clear" w:color="auto" w:fill="auto"/>
            <w:vAlign w:val="center"/>
          </w:tcPr>
          <w:p w:rsidR="00E16971" w:rsidRPr="00C948F5" w:rsidRDefault="00E16971" w:rsidP="00C803CA">
            <w:pP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466D23">
            <w:pPr>
              <w:rPr>
                <w:color w:val="000000"/>
                <w:sz w:val="18"/>
                <w:szCs w:val="18"/>
              </w:rPr>
            </w:pPr>
            <w:r w:rsidRPr="00C948F5">
              <w:rPr>
                <w:color w:val="000000"/>
                <w:sz w:val="18"/>
                <w:szCs w:val="18"/>
              </w:rPr>
              <w:t>0801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0A4D13">
            <w:pPr>
              <w:jc w:val="center"/>
              <w:rPr>
                <w:color w:val="000000"/>
                <w:sz w:val="18"/>
                <w:szCs w:val="18"/>
                <w:lang w:val="en-US"/>
              </w:rPr>
            </w:pPr>
            <w:r w:rsidRPr="00C948F5">
              <w:rPr>
                <w:color w:val="000000"/>
                <w:sz w:val="18"/>
                <w:szCs w:val="18"/>
              </w:rPr>
              <w:t>04100L2990</w:t>
            </w:r>
          </w:p>
        </w:tc>
        <w:tc>
          <w:tcPr>
            <w:tcW w:w="56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0A4D13">
            <w:pPr>
              <w:jc w:val="center"/>
              <w:rPr>
                <w:color w:val="000000"/>
                <w:sz w:val="18"/>
                <w:szCs w:val="18"/>
                <w:lang w:val="en-US"/>
              </w:rPr>
            </w:pPr>
            <w:r w:rsidRPr="00C948F5">
              <w:rPr>
                <w:color w:val="000000"/>
                <w:sz w:val="18"/>
                <w:szCs w:val="18"/>
                <w:lang w:val="en-US"/>
              </w:rPr>
              <w:t>240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ind w:left="-57" w:right="-57"/>
              <w:jc w:val="center"/>
              <w:rPr>
                <w:color w:val="000000"/>
                <w:sz w:val="18"/>
                <w:szCs w:val="18"/>
              </w:rPr>
            </w:pPr>
            <w:r w:rsidRPr="00C948F5">
              <w:rPr>
                <w:color w:val="000000"/>
                <w:sz w:val="18"/>
                <w:szCs w:val="18"/>
                <w:lang w:val="en-US"/>
              </w:rPr>
              <w:t>36</w:t>
            </w:r>
            <w:r w:rsidRPr="00C948F5">
              <w:rPr>
                <w:color w:val="000000"/>
                <w:sz w:val="18"/>
                <w:szCs w:val="18"/>
              </w:rPr>
              <w:t>16,9</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jc w:val="center"/>
              <w:rPr>
                <w:color w:val="000000"/>
                <w:sz w:val="18"/>
                <w:szCs w:val="18"/>
                <w:lang w:val="en-US"/>
              </w:rPr>
            </w:pPr>
            <w:r w:rsidRPr="00C948F5">
              <w:rPr>
                <w:color w:val="000000"/>
                <w:sz w:val="18"/>
                <w:szCs w:val="18"/>
                <w:lang w:val="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427B90">
            <w:pPr>
              <w:rPr>
                <w:color w:val="000000"/>
                <w:sz w:val="18"/>
                <w:szCs w:val="18"/>
              </w:rPr>
            </w:pPr>
            <w:r w:rsidRPr="00C948F5">
              <w:rPr>
                <w:color w:val="000000"/>
                <w:sz w:val="18"/>
                <w:szCs w:val="18"/>
                <w:lang w:val="en-US"/>
              </w:rPr>
              <w:t xml:space="preserve">   361</w:t>
            </w:r>
            <w:r w:rsidRPr="00C948F5">
              <w:rPr>
                <w:color w:val="000000"/>
                <w:sz w:val="18"/>
                <w:szCs w:val="18"/>
              </w:rPr>
              <w:t>6,9</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Pr>
                <w:color w:val="000000"/>
                <w:sz w:val="18"/>
                <w:szCs w:val="18"/>
              </w:rPr>
              <w:t>0,0</w:t>
            </w:r>
          </w:p>
        </w:tc>
        <w:tc>
          <w:tcPr>
            <w:tcW w:w="112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E16971">
            <w:pPr>
              <w:rPr>
                <w:color w:val="000000"/>
                <w:sz w:val="18"/>
                <w:szCs w:val="18"/>
              </w:rPr>
            </w:pP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42FE">
            <w:pPr>
              <w:jc w:val="center"/>
              <w:rPr>
                <w:color w:val="000000"/>
                <w:sz w:val="18"/>
                <w:szCs w:val="18"/>
              </w:rPr>
            </w:pPr>
            <w:r w:rsidRPr="00C948F5">
              <w:rPr>
                <w:color w:val="000000"/>
                <w:sz w:val="18"/>
                <w:szCs w:val="18"/>
              </w:rPr>
              <w:t>0,0</w:t>
            </w:r>
          </w:p>
        </w:tc>
      </w:tr>
      <w:tr w:rsidR="00E16971" w:rsidRPr="00C948F5" w:rsidTr="00C060F4">
        <w:tblPrEx>
          <w:shd w:val="clear" w:color="auto" w:fill="auto"/>
        </w:tblPrEx>
        <w:trPr>
          <w:trHeight w:val="451"/>
        </w:trPr>
        <w:tc>
          <w:tcPr>
            <w:tcW w:w="1571" w:type="dxa"/>
            <w:vMerge/>
            <w:tcBorders>
              <w:left w:val="single" w:sz="4" w:space="0" w:color="auto"/>
              <w:bottom w:val="single" w:sz="4" w:space="0" w:color="auto"/>
              <w:right w:val="single" w:sz="4" w:space="0" w:color="auto"/>
            </w:tcBorders>
            <w:shd w:val="clear" w:color="auto" w:fill="auto"/>
            <w:vAlign w:val="center"/>
            <w:hideMark/>
          </w:tcPr>
          <w:p w:rsidR="00E16971" w:rsidRPr="00C948F5" w:rsidRDefault="00E16971" w:rsidP="00B7192E">
            <w:pPr>
              <w:rPr>
                <w:color w:val="000000"/>
                <w:sz w:val="18"/>
                <w:szCs w:val="18"/>
              </w:rPr>
            </w:pPr>
          </w:p>
        </w:tc>
        <w:tc>
          <w:tcPr>
            <w:tcW w:w="992" w:type="dxa"/>
            <w:vMerge/>
            <w:tcBorders>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p>
        </w:tc>
        <w:tc>
          <w:tcPr>
            <w:tcW w:w="567" w:type="dxa"/>
            <w:vMerge/>
            <w:tcBorders>
              <w:left w:val="nil"/>
              <w:bottom w:val="single" w:sz="4" w:space="0" w:color="auto"/>
              <w:right w:val="single" w:sz="4" w:space="0" w:color="auto"/>
            </w:tcBorders>
            <w:shd w:val="clear" w:color="auto" w:fill="auto"/>
            <w:vAlign w:val="center"/>
          </w:tcPr>
          <w:p w:rsidR="00E16971" w:rsidRPr="00C948F5" w:rsidRDefault="00E16971" w:rsidP="00C803CA">
            <w:pP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466D23">
            <w:pPr>
              <w:rPr>
                <w:color w:val="000000"/>
                <w:sz w:val="18"/>
                <w:szCs w:val="18"/>
              </w:rPr>
            </w:pPr>
            <w:r w:rsidRPr="00C948F5">
              <w:rPr>
                <w:color w:val="000000"/>
                <w:sz w:val="18"/>
                <w:szCs w:val="18"/>
              </w:rPr>
              <w:t>0801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0A4D13">
            <w:pPr>
              <w:jc w:val="center"/>
              <w:rPr>
                <w:color w:val="000000"/>
                <w:sz w:val="18"/>
                <w:szCs w:val="18"/>
              </w:rPr>
            </w:pPr>
            <w:r w:rsidRPr="00C948F5">
              <w:rPr>
                <w:color w:val="000000"/>
                <w:sz w:val="18"/>
                <w:szCs w:val="18"/>
                <w:lang w:val="en-US"/>
              </w:rPr>
              <w:t>04100L4670</w:t>
            </w:r>
          </w:p>
        </w:tc>
        <w:tc>
          <w:tcPr>
            <w:tcW w:w="56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0A4D13">
            <w:pPr>
              <w:jc w:val="center"/>
              <w:rPr>
                <w:color w:val="000000"/>
                <w:sz w:val="18"/>
                <w:szCs w:val="18"/>
                <w:lang w:val="en-US"/>
              </w:rPr>
            </w:pPr>
            <w:r w:rsidRPr="00C948F5">
              <w:rPr>
                <w:color w:val="000000"/>
                <w:sz w:val="18"/>
                <w:szCs w:val="18"/>
              </w:rPr>
              <w:t>610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455B10" w:rsidP="00C948F5">
            <w:pPr>
              <w:ind w:left="-57" w:right="-57"/>
              <w:jc w:val="center"/>
              <w:rPr>
                <w:color w:val="000000"/>
                <w:sz w:val="18"/>
                <w:szCs w:val="18"/>
                <w:lang w:val="en-US"/>
              </w:rPr>
            </w:pPr>
            <w:r>
              <w:rPr>
                <w:color w:val="000000"/>
                <w:sz w:val="18"/>
                <w:szCs w:val="18"/>
                <w:lang w:val="en-US"/>
              </w:rPr>
              <w:t>3823</w:t>
            </w:r>
            <w:r>
              <w:rPr>
                <w:color w:val="000000"/>
                <w:sz w:val="18"/>
                <w:szCs w:val="18"/>
              </w:rPr>
              <w:t>,</w:t>
            </w:r>
            <w:r w:rsidR="00E16971" w:rsidRPr="00C948F5">
              <w:rPr>
                <w:color w:val="000000"/>
                <w:sz w:val="18"/>
                <w:szCs w:val="18"/>
                <w:lang w:val="en-US"/>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jc w:val="center"/>
              <w:rPr>
                <w:color w:val="000000"/>
                <w:sz w:val="18"/>
                <w:szCs w:val="18"/>
              </w:rPr>
            </w:pPr>
            <w:r w:rsidRPr="00C948F5">
              <w:rPr>
                <w:color w:val="000000"/>
                <w:sz w:val="18"/>
                <w:szCs w:val="18"/>
              </w:rPr>
              <w:t>2609,2</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B0165A">
            <w:pPr>
              <w:rPr>
                <w:color w:val="000000"/>
                <w:sz w:val="18"/>
                <w:szCs w:val="18"/>
              </w:rPr>
            </w:pPr>
            <w:r w:rsidRPr="00C948F5">
              <w:rPr>
                <w:color w:val="000000"/>
                <w:sz w:val="18"/>
                <w:szCs w:val="18"/>
              </w:rPr>
              <w:t xml:space="preserve">   1214,1</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sidRPr="00C948F5">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C948F5">
            <w:pPr>
              <w:rPr>
                <w:color w:val="000000"/>
                <w:sz w:val="18"/>
                <w:szCs w:val="18"/>
              </w:rPr>
            </w:pPr>
            <w:r>
              <w:rPr>
                <w:color w:val="000000"/>
                <w:sz w:val="18"/>
                <w:szCs w:val="18"/>
              </w:rPr>
              <w:t>0,0</w:t>
            </w:r>
          </w:p>
        </w:tc>
        <w:tc>
          <w:tcPr>
            <w:tcW w:w="1127" w:type="dxa"/>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E16971">
            <w:pPr>
              <w:rPr>
                <w:color w:val="000000"/>
                <w:sz w:val="18"/>
                <w:szCs w:val="18"/>
              </w:rPr>
            </w:pP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E16971" w:rsidRPr="00C948F5" w:rsidRDefault="00E16971" w:rsidP="006D1371">
            <w:pPr>
              <w:jc w:val="center"/>
              <w:rPr>
                <w:color w:val="000000"/>
                <w:sz w:val="18"/>
                <w:szCs w:val="18"/>
              </w:rPr>
            </w:pPr>
            <w:r w:rsidRPr="00C948F5">
              <w:rPr>
                <w:color w:val="000000"/>
                <w:sz w:val="18"/>
                <w:szCs w:val="18"/>
              </w:rPr>
              <w:t>0,0</w:t>
            </w:r>
          </w:p>
        </w:tc>
      </w:tr>
      <w:tr w:rsidR="00FD60F6" w:rsidRPr="00C948F5" w:rsidTr="00C060F4">
        <w:tblPrEx>
          <w:shd w:val="clear" w:color="auto" w:fill="auto"/>
        </w:tblPrEx>
        <w:trPr>
          <w:trHeight w:val="451"/>
        </w:trPr>
        <w:tc>
          <w:tcPr>
            <w:tcW w:w="1571" w:type="dxa"/>
            <w:tcBorders>
              <w:left w:val="single" w:sz="4" w:space="0" w:color="auto"/>
              <w:bottom w:val="single" w:sz="4" w:space="0" w:color="auto"/>
              <w:right w:val="single" w:sz="4" w:space="0" w:color="auto"/>
            </w:tcBorders>
            <w:shd w:val="clear" w:color="auto" w:fill="auto"/>
            <w:vAlign w:val="center"/>
            <w:hideMark/>
          </w:tcPr>
          <w:p w:rsidR="00FD60F6" w:rsidRPr="00C948F5" w:rsidRDefault="00DB4133" w:rsidP="00B7192E">
            <w:pPr>
              <w:rPr>
                <w:color w:val="000000"/>
                <w:sz w:val="18"/>
                <w:szCs w:val="18"/>
              </w:rPr>
            </w:pPr>
            <w:r w:rsidRPr="00C948F5">
              <w:rPr>
                <w:color w:val="000000"/>
                <w:sz w:val="18"/>
                <w:szCs w:val="18"/>
              </w:rPr>
              <w:lastRenderedPageBreak/>
              <w:t xml:space="preserve">Основное мероприятие </w:t>
            </w:r>
            <w:r>
              <w:rPr>
                <w:kern w:val="2"/>
                <w:sz w:val="18"/>
                <w:szCs w:val="18"/>
                <w:lang w:eastAsia="en-US"/>
              </w:rPr>
              <w:t>1.2</w:t>
            </w:r>
            <w:r w:rsidRPr="00C948F5">
              <w:rPr>
                <w:kern w:val="2"/>
                <w:sz w:val="18"/>
                <w:szCs w:val="18"/>
                <w:lang w:eastAsia="en-US"/>
              </w:rPr>
              <w:t xml:space="preserve">. </w:t>
            </w:r>
            <w:r w:rsidR="00FD60F6">
              <w:rPr>
                <w:color w:val="000000"/>
                <w:sz w:val="18"/>
                <w:szCs w:val="18"/>
              </w:rPr>
              <w:t>Государственная поддержка отрасли культуры</w:t>
            </w:r>
          </w:p>
        </w:tc>
        <w:tc>
          <w:tcPr>
            <w:tcW w:w="992" w:type="dxa"/>
            <w:tcBorders>
              <w:left w:val="nil"/>
              <w:bottom w:val="single" w:sz="4" w:space="0" w:color="auto"/>
              <w:right w:val="single" w:sz="4" w:space="0" w:color="auto"/>
            </w:tcBorders>
            <w:shd w:val="clear" w:color="auto" w:fill="auto"/>
            <w:vAlign w:val="center"/>
            <w:hideMark/>
          </w:tcPr>
          <w:p w:rsidR="00FD60F6" w:rsidRPr="00C948F5" w:rsidRDefault="00ED7ED9" w:rsidP="000A4D13">
            <w:pPr>
              <w:jc w:val="center"/>
              <w:rPr>
                <w:color w:val="000000"/>
                <w:sz w:val="18"/>
                <w:szCs w:val="18"/>
              </w:rPr>
            </w:pPr>
            <w:r>
              <w:rPr>
                <w:color w:val="000000"/>
                <w:sz w:val="18"/>
                <w:szCs w:val="18"/>
              </w:rPr>
              <w:t>Администрация Самбекского сельского поселения</w:t>
            </w:r>
          </w:p>
        </w:tc>
        <w:tc>
          <w:tcPr>
            <w:tcW w:w="567" w:type="dxa"/>
            <w:tcBorders>
              <w:left w:val="nil"/>
              <w:bottom w:val="single" w:sz="4" w:space="0" w:color="auto"/>
              <w:right w:val="single" w:sz="4" w:space="0" w:color="auto"/>
            </w:tcBorders>
            <w:shd w:val="clear" w:color="auto" w:fill="auto"/>
            <w:vAlign w:val="center"/>
          </w:tcPr>
          <w:p w:rsidR="00FD60F6" w:rsidRPr="00C948F5" w:rsidRDefault="00FD60F6" w:rsidP="00C803CA">
            <w:pP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466D23">
            <w:pPr>
              <w:rPr>
                <w:color w:val="000000"/>
                <w:sz w:val="18"/>
                <w:szCs w:val="18"/>
              </w:rPr>
            </w:pPr>
            <w:r>
              <w:rPr>
                <w:color w:val="000000"/>
                <w:sz w:val="18"/>
                <w:szCs w:val="18"/>
              </w:rPr>
              <w:t>0801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FD60F6" w:rsidRPr="00FD60F6" w:rsidRDefault="00FD60F6" w:rsidP="000A4D13">
            <w:pPr>
              <w:jc w:val="center"/>
              <w:rPr>
                <w:color w:val="000000"/>
                <w:sz w:val="18"/>
                <w:szCs w:val="18"/>
              </w:rPr>
            </w:pPr>
            <w:r>
              <w:rPr>
                <w:color w:val="000000"/>
                <w:sz w:val="18"/>
                <w:szCs w:val="18"/>
              </w:rPr>
              <w:t>041А255190</w:t>
            </w:r>
          </w:p>
        </w:tc>
        <w:tc>
          <w:tcPr>
            <w:tcW w:w="567"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0A4D13">
            <w:pPr>
              <w:jc w:val="center"/>
              <w:rPr>
                <w:color w:val="000000"/>
                <w:sz w:val="18"/>
                <w:szCs w:val="18"/>
              </w:rPr>
            </w:pPr>
            <w:r>
              <w:rPr>
                <w:color w:val="000000"/>
                <w:sz w:val="18"/>
                <w:szCs w:val="18"/>
              </w:rPr>
              <w:t>610</w:t>
            </w: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Pr="00FD60F6" w:rsidRDefault="00E26ECB" w:rsidP="00E26ECB">
            <w:pPr>
              <w:ind w:left="-57" w:right="-57"/>
              <w:rPr>
                <w:color w:val="000000"/>
                <w:sz w:val="18"/>
                <w:szCs w:val="18"/>
              </w:rPr>
            </w:pPr>
            <w:r>
              <w:rPr>
                <w:color w:val="000000"/>
                <w:sz w:val="18"/>
                <w:szCs w:val="18"/>
              </w:rPr>
              <w:t>121,4</w:t>
            </w:r>
          </w:p>
        </w:tc>
        <w:tc>
          <w:tcPr>
            <w:tcW w:w="851"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C948F5">
            <w:pPr>
              <w:jc w:val="center"/>
              <w:rPr>
                <w:color w:val="000000"/>
                <w:sz w:val="18"/>
                <w:szCs w:val="18"/>
              </w:rPr>
            </w:pPr>
            <w:r>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B0165A">
            <w:pPr>
              <w:rPr>
                <w:color w:val="000000"/>
                <w:sz w:val="18"/>
                <w:szCs w:val="18"/>
              </w:rPr>
            </w:pPr>
            <w:r>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121,4</w:t>
            </w:r>
          </w:p>
        </w:tc>
        <w:tc>
          <w:tcPr>
            <w:tcW w:w="850"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C948F5">
            <w:pP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60F6" w:rsidRDefault="00FD60F6" w:rsidP="00C948F5">
            <w:pPr>
              <w:rPr>
                <w:color w:val="000000"/>
                <w:sz w:val="18"/>
                <w:szCs w:val="18"/>
              </w:rPr>
            </w:pPr>
            <w:r>
              <w:rPr>
                <w:color w:val="000000"/>
                <w:sz w:val="18"/>
                <w:szCs w:val="18"/>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E16971">
            <w:pPr>
              <w:rPr>
                <w:color w:val="000000"/>
                <w:sz w:val="18"/>
                <w:szCs w:val="18"/>
              </w:rPr>
            </w:pP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FD60F6" w:rsidRPr="00C948F5" w:rsidRDefault="00FD60F6" w:rsidP="006D1371">
            <w:pPr>
              <w:jc w:val="center"/>
              <w:rPr>
                <w:color w:val="000000"/>
                <w:sz w:val="18"/>
                <w:szCs w:val="18"/>
              </w:rPr>
            </w:pPr>
          </w:p>
        </w:tc>
      </w:tr>
      <w:tr w:rsidR="00E16971" w:rsidRPr="00C948F5" w:rsidTr="00C060F4">
        <w:tblPrEx>
          <w:shd w:val="clear" w:color="auto" w:fill="auto"/>
        </w:tblPrEx>
        <w:trPr>
          <w:trHeight w:val="300"/>
        </w:trPr>
        <w:tc>
          <w:tcPr>
            <w:tcW w:w="157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16971" w:rsidRPr="00C948F5" w:rsidRDefault="00E16971" w:rsidP="00B7192E">
            <w:pPr>
              <w:jc w:val="center"/>
              <w:rPr>
                <w:color w:val="000000"/>
                <w:sz w:val="18"/>
                <w:szCs w:val="18"/>
              </w:rPr>
            </w:pPr>
            <w:r w:rsidRPr="00C948F5">
              <w:rPr>
                <w:color w:val="000000"/>
                <w:sz w:val="18"/>
                <w:szCs w:val="18"/>
              </w:rPr>
              <w:t>Подпрограмма 2 «</w:t>
            </w:r>
            <w:r w:rsidRPr="00C948F5">
              <w:rPr>
                <w:kern w:val="2"/>
                <w:sz w:val="18"/>
                <w:szCs w:val="18"/>
              </w:rPr>
              <w:t>Повышение качества и доступности услуг в сфере культуры</w:t>
            </w:r>
            <w:r w:rsidRPr="00C948F5">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Pr>
                <w:color w:val="000000"/>
                <w:sz w:val="18"/>
                <w:szCs w:val="18"/>
              </w:rPr>
              <w:t>Администрация Самбекскогсельск</w:t>
            </w:r>
            <w:r w:rsidRPr="00C948F5">
              <w:rPr>
                <w:color w:val="000000"/>
                <w:sz w:val="18"/>
                <w:szCs w:val="18"/>
              </w:rPr>
              <w:t>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951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C948F5">
            <w:pPr>
              <w:ind w:left="-57" w:right="-57"/>
              <w:jc w:val="center"/>
              <w:rPr>
                <w:sz w:val="18"/>
                <w:szCs w:val="18"/>
              </w:rPr>
            </w:pPr>
            <w:r w:rsidRPr="00C948F5">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C948F5">
            <w:pPr>
              <w:jc w:val="center"/>
              <w:rPr>
                <w:sz w:val="18"/>
                <w:szCs w:val="18"/>
              </w:rPr>
            </w:pPr>
            <w:r w:rsidRPr="00C948F5">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p w:rsidR="00E16971" w:rsidRPr="00C948F5" w:rsidRDefault="00E16971" w:rsidP="00287580">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708"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rsidR="00E16971" w:rsidRPr="00C948F5" w:rsidRDefault="00E16971" w:rsidP="00C948F5">
            <w:pPr>
              <w:rPr>
                <w:sz w:val="18"/>
                <w:szCs w:val="18"/>
              </w:rPr>
            </w:pPr>
            <w:r w:rsidRPr="00C948F5">
              <w:rPr>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E16971" w:rsidRPr="00C948F5" w:rsidRDefault="00E16971" w:rsidP="00C948F5">
            <w:pPr>
              <w:rPr>
                <w:sz w:val="18"/>
                <w:szCs w:val="18"/>
              </w:rPr>
            </w:pPr>
            <w:r>
              <w:rPr>
                <w:sz w:val="18"/>
                <w:szCs w:val="18"/>
              </w:rPr>
              <w:t>0,0</w:t>
            </w:r>
          </w:p>
        </w:tc>
        <w:tc>
          <w:tcPr>
            <w:tcW w:w="1127" w:type="dxa"/>
            <w:tcBorders>
              <w:top w:val="single" w:sz="4" w:space="0" w:color="auto"/>
              <w:left w:val="nil"/>
              <w:bottom w:val="single" w:sz="4" w:space="0" w:color="auto"/>
              <w:right w:val="single" w:sz="4" w:space="0" w:color="auto"/>
            </w:tcBorders>
            <w:shd w:val="clear" w:color="auto" w:fill="auto"/>
          </w:tcPr>
          <w:p w:rsidR="00E16971" w:rsidRPr="00C948F5" w:rsidRDefault="00E16971" w:rsidP="00E16971">
            <w:pPr>
              <w:rPr>
                <w:sz w:val="18"/>
                <w:szCs w:val="18"/>
              </w:rPr>
            </w:pPr>
          </w:p>
        </w:tc>
        <w:tc>
          <w:tcPr>
            <w:tcW w:w="1282" w:type="dxa"/>
            <w:gridSpan w:val="2"/>
            <w:tcBorders>
              <w:top w:val="single" w:sz="4" w:space="0" w:color="auto"/>
              <w:left w:val="nil"/>
              <w:bottom w:val="single" w:sz="4" w:space="0" w:color="auto"/>
              <w:right w:val="single" w:sz="4" w:space="0" w:color="auto"/>
            </w:tcBorders>
            <w:shd w:val="clear" w:color="auto" w:fill="auto"/>
            <w:hideMark/>
          </w:tcPr>
          <w:p w:rsidR="00E16971" w:rsidRPr="00C948F5" w:rsidRDefault="00E16971" w:rsidP="00287580">
            <w:pPr>
              <w:jc w:val="center"/>
              <w:rPr>
                <w:sz w:val="18"/>
                <w:szCs w:val="18"/>
              </w:rPr>
            </w:pPr>
            <w:r w:rsidRPr="00C948F5">
              <w:rPr>
                <w:sz w:val="18"/>
                <w:szCs w:val="18"/>
              </w:rPr>
              <w:t>0,0</w:t>
            </w:r>
          </w:p>
        </w:tc>
      </w:tr>
      <w:tr w:rsidR="00E16971" w:rsidRPr="00C948F5" w:rsidTr="00C060F4">
        <w:tblPrEx>
          <w:shd w:val="clear" w:color="auto" w:fill="auto"/>
        </w:tblPrEx>
        <w:trPr>
          <w:trHeight w:val="1785"/>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E16971" w:rsidRPr="00C948F5" w:rsidRDefault="00E16971" w:rsidP="00B7192E">
            <w:pPr>
              <w:rPr>
                <w:color w:val="000000"/>
                <w:sz w:val="18"/>
                <w:szCs w:val="18"/>
              </w:rPr>
            </w:pPr>
            <w:r w:rsidRPr="00C948F5">
              <w:rPr>
                <w:kern w:val="2"/>
                <w:sz w:val="18"/>
                <w:szCs w:val="18"/>
                <w:lang w:eastAsia="en-US"/>
              </w:rPr>
              <w:t xml:space="preserve">Основное мероприятие 2.1. </w:t>
            </w:r>
            <w:r w:rsidRPr="00C948F5">
              <w:rPr>
                <w:sz w:val="18"/>
                <w:szCs w:val="18"/>
              </w:rPr>
              <w:t xml:space="preserve">качественное проведение культурно-массовых мероприятий     </w:t>
            </w:r>
          </w:p>
        </w:tc>
        <w:tc>
          <w:tcPr>
            <w:tcW w:w="992"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r w:rsidRPr="00C948F5">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16971" w:rsidRPr="00C948F5" w:rsidRDefault="00E16971" w:rsidP="000A4D1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E16971" w:rsidRPr="00C948F5" w:rsidRDefault="00E16971" w:rsidP="005016A6">
            <w:pPr>
              <w:ind w:left="-57" w:right="-57"/>
              <w:jc w:val="center"/>
              <w:rPr>
                <w:sz w:val="18"/>
                <w:szCs w:val="18"/>
              </w:rPr>
            </w:pPr>
            <w:r w:rsidRPr="00C948F5">
              <w:rPr>
                <w:sz w:val="18"/>
                <w:szCs w:val="18"/>
              </w:rPr>
              <w:t>0,0</w:t>
            </w:r>
          </w:p>
        </w:tc>
        <w:tc>
          <w:tcPr>
            <w:tcW w:w="851"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850"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851"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850"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851"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p w:rsidR="00E16971" w:rsidRPr="00C948F5" w:rsidRDefault="00E16971" w:rsidP="005016A6">
            <w:pPr>
              <w:jc w:val="center"/>
              <w:rPr>
                <w:sz w:val="18"/>
                <w:szCs w:val="18"/>
              </w:rPr>
            </w:pPr>
          </w:p>
        </w:tc>
        <w:tc>
          <w:tcPr>
            <w:tcW w:w="850"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709"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709"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708"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709" w:type="dxa"/>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c>
          <w:tcPr>
            <w:tcW w:w="709" w:type="dxa"/>
            <w:tcBorders>
              <w:top w:val="nil"/>
              <w:left w:val="nil"/>
              <w:bottom w:val="single" w:sz="4" w:space="0" w:color="auto"/>
              <w:right w:val="single" w:sz="4" w:space="0" w:color="auto"/>
            </w:tcBorders>
            <w:shd w:val="clear" w:color="auto" w:fill="auto"/>
            <w:hideMark/>
          </w:tcPr>
          <w:p w:rsidR="00E16971" w:rsidRPr="00C948F5" w:rsidRDefault="00E16971" w:rsidP="00C948F5">
            <w:pPr>
              <w:rPr>
                <w:sz w:val="18"/>
                <w:szCs w:val="18"/>
              </w:rPr>
            </w:pPr>
            <w:r w:rsidRPr="00C948F5">
              <w:rPr>
                <w:sz w:val="18"/>
                <w:szCs w:val="18"/>
              </w:rPr>
              <w:t>0,0</w:t>
            </w:r>
          </w:p>
        </w:tc>
        <w:tc>
          <w:tcPr>
            <w:tcW w:w="709" w:type="dxa"/>
            <w:tcBorders>
              <w:top w:val="nil"/>
              <w:left w:val="nil"/>
              <w:bottom w:val="single" w:sz="4" w:space="0" w:color="auto"/>
              <w:right w:val="single" w:sz="4" w:space="0" w:color="auto"/>
            </w:tcBorders>
            <w:shd w:val="clear" w:color="auto" w:fill="auto"/>
          </w:tcPr>
          <w:p w:rsidR="00E16971" w:rsidRPr="00C948F5" w:rsidRDefault="00E16971" w:rsidP="00C948F5">
            <w:pPr>
              <w:rPr>
                <w:sz w:val="18"/>
                <w:szCs w:val="18"/>
              </w:rPr>
            </w:pPr>
            <w:r>
              <w:rPr>
                <w:sz w:val="18"/>
                <w:szCs w:val="18"/>
              </w:rPr>
              <w:t>0,0</w:t>
            </w:r>
          </w:p>
        </w:tc>
        <w:tc>
          <w:tcPr>
            <w:tcW w:w="1127" w:type="dxa"/>
            <w:tcBorders>
              <w:top w:val="nil"/>
              <w:left w:val="nil"/>
              <w:bottom w:val="single" w:sz="4" w:space="0" w:color="auto"/>
              <w:right w:val="single" w:sz="4" w:space="0" w:color="auto"/>
            </w:tcBorders>
            <w:shd w:val="clear" w:color="auto" w:fill="auto"/>
          </w:tcPr>
          <w:p w:rsidR="00E16971" w:rsidRPr="00C948F5" w:rsidRDefault="00E16971" w:rsidP="00E16971">
            <w:pPr>
              <w:rPr>
                <w:sz w:val="18"/>
                <w:szCs w:val="18"/>
              </w:rPr>
            </w:pPr>
          </w:p>
        </w:tc>
        <w:tc>
          <w:tcPr>
            <w:tcW w:w="1282" w:type="dxa"/>
            <w:gridSpan w:val="2"/>
            <w:tcBorders>
              <w:top w:val="nil"/>
              <w:left w:val="nil"/>
              <w:bottom w:val="single" w:sz="4" w:space="0" w:color="auto"/>
              <w:right w:val="single" w:sz="4" w:space="0" w:color="auto"/>
            </w:tcBorders>
            <w:shd w:val="clear" w:color="auto" w:fill="auto"/>
            <w:hideMark/>
          </w:tcPr>
          <w:p w:rsidR="00E16971" w:rsidRPr="00C948F5" w:rsidRDefault="00E16971" w:rsidP="005016A6">
            <w:pPr>
              <w:jc w:val="center"/>
              <w:rPr>
                <w:sz w:val="18"/>
                <w:szCs w:val="18"/>
              </w:rPr>
            </w:pPr>
            <w:r w:rsidRPr="00C948F5">
              <w:rPr>
                <w:sz w:val="18"/>
                <w:szCs w:val="18"/>
              </w:rPr>
              <w:t>0,0</w:t>
            </w:r>
          </w:p>
        </w:tc>
      </w:tr>
    </w:tbl>
    <w:p w:rsidR="00E16971" w:rsidRDefault="00E16971" w:rsidP="00DB4133">
      <w:pPr>
        <w:shd w:val="clear" w:color="auto" w:fill="FFFFFF"/>
        <w:autoSpaceDE w:val="0"/>
        <w:autoSpaceDN w:val="0"/>
        <w:adjustRightInd w:val="0"/>
        <w:spacing w:line="211" w:lineRule="auto"/>
        <w:ind w:right="-5013"/>
        <w:rPr>
          <w:kern w:val="2"/>
          <w:sz w:val="28"/>
          <w:szCs w:val="28"/>
        </w:rPr>
      </w:pPr>
    </w:p>
    <w:p w:rsidR="00E16971" w:rsidRDefault="00E16971" w:rsidP="008E3FAA">
      <w:pPr>
        <w:shd w:val="clear" w:color="auto" w:fill="FFFFFF"/>
        <w:autoSpaceDE w:val="0"/>
        <w:autoSpaceDN w:val="0"/>
        <w:adjustRightInd w:val="0"/>
        <w:spacing w:line="211" w:lineRule="auto"/>
        <w:ind w:left="-3544" w:right="-5013" w:hanging="284"/>
        <w:jc w:val="center"/>
        <w:rPr>
          <w:kern w:val="2"/>
          <w:sz w:val="28"/>
          <w:szCs w:val="28"/>
        </w:rPr>
      </w:pPr>
    </w:p>
    <w:p w:rsidR="00FD2894" w:rsidRDefault="00E16971" w:rsidP="00DB4133">
      <w:pPr>
        <w:shd w:val="clear" w:color="auto" w:fill="FFFFFF"/>
        <w:autoSpaceDE w:val="0"/>
        <w:autoSpaceDN w:val="0"/>
        <w:adjustRightInd w:val="0"/>
        <w:spacing w:line="211" w:lineRule="auto"/>
        <w:ind w:right="-5013"/>
        <w:rPr>
          <w:kern w:val="2"/>
          <w:sz w:val="28"/>
          <w:szCs w:val="28"/>
        </w:rPr>
      </w:pPr>
      <w:r>
        <w:rPr>
          <w:kern w:val="2"/>
          <w:sz w:val="28"/>
          <w:szCs w:val="28"/>
        </w:rPr>
        <w:t xml:space="preserve">                                                                            </w:t>
      </w:r>
    </w:p>
    <w:p w:rsidR="00F709AC" w:rsidRDefault="00F709AC" w:rsidP="00DB4133">
      <w:pPr>
        <w:shd w:val="clear" w:color="auto" w:fill="FFFFFF"/>
        <w:autoSpaceDE w:val="0"/>
        <w:autoSpaceDN w:val="0"/>
        <w:adjustRightInd w:val="0"/>
        <w:spacing w:line="211" w:lineRule="auto"/>
        <w:ind w:right="-5013"/>
        <w:rPr>
          <w:kern w:val="2"/>
          <w:sz w:val="28"/>
          <w:szCs w:val="28"/>
        </w:rPr>
      </w:pPr>
    </w:p>
    <w:p w:rsidR="00F709AC" w:rsidRDefault="00F709AC" w:rsidP="00DB4133">
      <w:pPr>
        <w:shd w:val="clear" w:color="auto" w:fill="FFFFFF"/>
        <w:autoSpaceDE w:val="0"/>
        <w:autoSpaceDN w:val="0"/>
        <w:adjustRightInd w:val="0"/>
        <w:spacing w:line="211" w:lineRule="auto"/>
        <w:ind w:right="-5013"/>
        <w:rPr>
          <w:kern w:val="2"/>
          <w:sz w:val="28"/>
          <w:szCs w:val="28"/>
        </w:rPr>
      </w:pPr>
    </w:p>
    <w:p w:rsidR="00F709AC" w:rsidRDefault="00F709AC" w:rsidP="00DB4133">
      <w:pPr>
        <w:shd w:val="clear" w:color="auto" w:fill="FFFFFF"/>
        <w:autoSpaceDE w:val="0"/>
        <w:autoSpaceDN w:val="0"/>
        <w:adjustRightInd w:val="0"/>
        <w:spacing w:line="211" w:lineRule="auto"/>
        <w:ind w:right="-5013"/>
        <w:rPr>
          <w:kern w:val="2"/>
          <w:sz w:val="28"/>
          <w:szCs w:val="28"/>
        </w:rPr>
      </w:pPr>
    </w:p>
    <w:p w:rsidR="00F709AC" w:rsidRDefault="00F709AC" w:rsidP="00DB4133">
      <w:pPr>
        <w:shd w:val="clear" w:color="auto" w:fill="FFFFFF"/>
        <w:autoSpaceDE w:val="0"/>
        <w:autoSpaceDN w:val="0"/>
        <w:adjustRightInd w:val="0"/>
        <w:spacing w:line="211" w:lineRule="auto"/>
        <w:ind w:right="-5013"/>
        <w:rPr>
          <w:kern w:val="2"/>
          <w:sz w:val="28"/>
          <w:szCs w:val="28"/>
        </w:rPr>
      </w:pPr>
    </w:p>
    <w:p w:rsidR="00F709AC" w:rsidRDefault="00F709AC" w:rsidP="00F709AC">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lastRenderedPageBreak/>
        <w:t xml:space="preserve">                                                                                                                         Приложение 4</w:t>
      </w:r>
    </w:p>
    <w:p w:rsidR="00F709AC" w:rsidRDefault="00F709AC" w:rsidP="00F709AC">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 xml:space="preserve">                                                                                                     к муниципальной программе</w:t>
      </w:r>
    </w:p>
    <w:p w:rsidR="00F709AC" w:rsidRDefault="00F709AC" w:rsidP="00F709AC">
      <w:pPr>
        <w:shd w:val="clear" w:color="auto" w:fill="FFFFFF"/>
        <w:autoSpaceDE w:val="0"/>
        <w:autoSpaceDN w:val="0"/>
        <w:adjustRightInd w:val="0"/>
        <w:spacing w:line="211" w:lineRule="auto"/>
        <w:ind w:left="-3544" w:right="-5013" w:hanging="284"/>
        <w:jc w:val="center"/>
        <w:rPr>
          <w:kern w:val="2"/>
          <w:sz w:val="28"/>
          <w:szCs w:val="28"/>
        </w:rPr>
      </w:pPr>
    </w:p>
    <w:p w:rsidR="00F709AC" w:rsidRDefault="00F709AC" w:rsidP="00F709AC">
      <w:pPr>
        <w:shd w:val="clear" w:color="auto" w:fill="FFFFFF"/>
        <w:autoSpaceDE w:val="0"/>
        <w:autoSpaceDN w:val="0"/>
        <w:adjustRightInd w:val="0"/>
        <w:spacing w:line="211" w:lineRule="auto"/>
        <w:ind w:left="-3544" w:right="-5013" w:hanging="284"/>
        <w:jc w:val="center"/>
        <w:rPr>
          <w:kern w:val="2"/>
          <w:sz w:val="28"/>
          <w:szCs w:val="28"/>
        </w:rPr>
      </w:pPr>
    </w:p>
    <w:p w:rsidR="00F709AC" w:rsidRPr="00B363D4" w:rsidRDefault="00F709AC" w:rsidP="00F709AC">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F709AC" w:rsidRPr="00B363D4" w:rsidRDefault="00F709AC" w:rsidP="00F709AC">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на реализаци</w:t>
      </w:r>
      <w:r w:rsidRPr="00B363D4">
        <w:rPr>
          <w:kern w:val="2"/>
          <w:sz w:val="28"/>
          <w:szCs w:val="28"/>
        </w:rPr>
        <w:t>ю</w:t>
      </w:r>
      <w:r>
        <w:rPr>
          <w:kern w:val="2"/>
          <w:sz w:val="28"/>
          <w:szCs w:val="28"/>
        </w:rPr>
        <w:t xml:space="preserve"> муниципальной </w:t>
      </w:r>
      <w:r w:rsidRPr="00B363D4">
        <w:rPr>
          <w:kern w:val="2"/>
          <w:sz w:val="28"/>
          <w:szCs w:val="28"/>
        </w:rPr>
        <w:t xml:space="preserve"> программы </w:t>
      </w:r>
      <w:r>
        <w:rPr>
          <w:kern w:val="2"/>
          <w:sz w:val="28"/>
          <w:szCs w:val="28"/>
        </w:rPr>
        <w:t>Самбекского сельского поселения «Развитие  культуры</w:t>
      </w:r>
      <w:r w:rsidRPr="00B363D4">
        <w:rPr>
          <w:kern w:val="2"/>
          <w:sz w:val="28"/>
          <w:szCs w:val="28"/>
        </w:rPr>
        <w:t>»</w:t>
      </w:r>
    </w:p>
    <w:p w:rsidR="00F709AC" w:rsidRPr="00B363D4" w:rsidRDefault="00F709AC" w:rsidP="00F709AC">
      <w:pPr>
        <w:shd w:val="clear" w:color="auto" w:fill="FFFFFF"/>
        <w:autoSpaceDE w:val="0"/>
        <w:autoSpaceDN w:val="0"/>
        <w:adjustRightInd w:val="0"/>
        <w:spacing w:line="211" w:lineRule="auto"/>
        <w:ind w:left="-3544" w:hanging="284"/>
        <w:jc w:val="center"/>
        <w:rPr>
          <w:kern w:val="2"/>
          <w:sz w:val="28"/>
          <w:szCs w:val="28"/>
        </w:rPr>
      </w:pPr>
    </w:p>
    <w:tbl>
      <w:tblPr>
        <w:tblW w:w="461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45"/>
        <w:gridCol w:w="2144"/>
        <w:gridCol w:w="810"/>
        <w:gridCol w:w="811"/>
        <w:gridCol w:w="938"/>
        <w:gridCol w:w="676"/>
        <w:gridCol w:w="662"/>
        <w:gridCol w:w="731"/>
        <w:gridCol w:w="669"/>
        <w:gridCol w:w="682"/>
        <w:gridCol w:w="682"/>
        <w:gridCol w:w="682"/>
        <w:gridCol w:w="682"/>
        <w:gridCol w:w="682"/>
        <w:gridCol w:w="682"/>
      </w:tblGrid>
      <w:tr w:rsidR="00F709AC" w:rsidRPr="00B363D4" w:rsidTr="0018052E">
        <w:trPr>
          <w:tblHeader/>
        </w:trPr>
        <w:tc>
          <w:tcPr>
            <w:tcW w:w="2692" w:type="dxa"/>
            <w:vMerge w:val="restart"/>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Pr="00B363D4">
              <w:rPr>
                <w:kern w:val="2"/>
                <w:lang w:eastAsia="en-US"/>
              </w:rPr>
              <w:t xml:space="preserve">программы, номер и наименование подпрограммы </w:t>
            </w:r>
          </w:p>
        </w:tc>
        <w:tc>
          <w:tcPr>
            <w:tcW w:w="2267" w:type="dxa"/>
            <w:vMerge w:val="restart"/>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Источники </w:t>
            </w:r>
          </w:p>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851" w:type="dxa"/>
            <w:vMerge w:val="restart"/>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9000" w:type="dxa"/>
            <w:gridSpan w:val="12"/>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Pr>
                <w:kern w:val="2"/>
                <w:lang w:eastAsia="en-US"/>
              </w:rPr>
              <w:t xml:space="preserve">годам реализации муниципальной </w:t>
            </w:r>
            <w:r w:rsidRPr="00B363D4">
              <w:rPr>
                <w:kern w:val="2"/>
                <w:lang w:eastAsia="en-US"/>
              </w:rPr>
              <w:t xml:space="preserve"> программы </w:t>
            </w:r>
          </w:p>
        </w:tc>
      </w:tr>
      <w:tr w:rsidR="00F709AC" w:rsidRPr="00B363D4" w:rsidTr="0018052E">
        <w:trPr>
          <w:tblHeader/>
        </w:trPr>
        <w:tc>
          <w:tcPr>
            <w:tcW w:w="2692" w:type="dxa"/>
            <w:vMerge/>
          </w:tcPr>
          <w:p w:rsidR="00F709AC" w:rsidRPr="00B363D4" w:rsidRDefault="00F709AC" w:rsidP="0018052E">
            <w:pPr>
              <w:shd w:val="clear" w:color="auto" w:fill="FFFFFF"/>
              <w:autoSpaceDE w:val="0"/>
              <w:autoSpaceDN w:val="0"/>
              <w:adjustRightInd w:val="0"/>
              <w:spacing w:line="211" w:lineRule="auto"/>
              <w:jc w:val="center"/>
              <w:rPr>
                <w:kern w:val="2"/>
                <w:lang w:eastAsia="en-US"/>
              </w:rPr>
            </w:pPr>
          </w:p>
        </w:tc>
        <w:tc>
          <w:tcPr>
            <w:tcW w:w="2267" w:type="dxa"/>
            <w:vMerge/>
          </w:tcPr>
          <w:p w:rsidR="00F709AC" w:rsidRPr="00B363D4" w:rsidRDefault="00F709AC" w:rsidP="0018052E">
            <w:pPr>
              <w:shd w:val="clear" w:color="auto" w:fill="FFFFFF"/>
              <w:autoSpaceDE w:val="0"/>
              <w:autoSpaceDN w:val="0"/>
              <w:adjustRightInd w:val="0"/>
              <w:spacing w:line="211" w:lineRule="auto"/>
              <w:jc w:val="center"/>
              <w:rPr>
                <w:kern w:val="2"/>
                <w:lang w:eastAsia="en-US"/>
              </w:rPr>
            </w:pPr>
          </w:p>
        </w:tc>
        <w:tc>
          <w:tcPr>
            <w:tcW w:w="851" w:type="dxa"/>
            <w:vMerge/>
          </w:tcPr>
          <w:p w:rsidR="00F709AC" w:rsidRPr="00B363D4" w:rsidRDefault="00F709AC" w:rsidP="0018052E">
            <w:pPr>
              <w:shd w:val="clear" w:color="auto" w:fill="FFFFFF"/>
              <w:autoSpaceDE w:val="0"/>
              <w:autoSpaceDN w:val="0"/>
              <w:adjustRightInd w:val="0"/>
              <w:spacing w:line="211" w:lineRule="auto"/>
              <w:jc w:val="center"/>
              <w:rPr>
                <w:kern w:val="2"/>
                <w:lang w:eastAsia="en-US"/>
              </w:rPr>
            </w:pPr>
          </w:p>
        </w:tc>
        <w:tc>
          <w:tcPr>
            <w:tcW w:w="852"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987"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09"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694"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67"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701"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15"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15"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15"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715"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15"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15" w:type="dxa"/>
          </w:tcPr>
          <w:p w:rsidR="00F709AC" w:rsidRPr="00B363D4" w:rsidRDefault="00F709AC" w:rsidP="0018052E">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F709AC" w:rsidRPr="00B363D4" w:rsidRDefault="00F709AC" w:rsidP="00F709AC">
      <w:pPr>
        <w:spacing w:line="211" w:lineRule="auto"/>
        <w:ind w:left="4338"/>
        <w:rPr>
          <w:sz w:val="2"/>
          <w:szCs w:val="2"/>
        </w:rPr>
      </w:pPr>
    </w:p>
    <w:tbl>
      <w:tblPr>
        <w:tblW w:w="46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41"/>
        <w:gridCol w:w="2142"/>
        <w:gridCol w:w="810"/>
        <w:gridCol w:w="809"/>
        <w:gridCol w:w="988"/>
        <w:gridCol w:w="716"/>
        <w:gridCol w:w="683"/>
        <w:gridCol w:w="713"/>
        <w:gridCol w:w="653"/>
        <w:gridCol w:w="683"/>
        <w:gridCol w:w="683"/>
        <w:gridCol w:w="683"/>
        <w:gridCol w:w="684"/>
        <w:gridCol w:w="683"/>
        <w:gridCol w:w="683"/>
      </w:tblGrid>
      <w:tr w:rsidR="00F709AC" w:rsidRPr="00B363D4" w:rsidTr="00DB004C">
        <w:trPr>
          <w:trHeight w:val="260"/>
          <w:tblHeader/>
        </w:trPr>
        <w:tc>
          <w:tcPr>
            <w:tcW w:w="2541" w:type="dxa"/>
            <w:hideMark/>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142" w:type="dxa"/>
            <w:hideMark/>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810" w:type="dxa"/>
            <w:hideMark/>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809"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988" w:type="dxa"/>
            <w:hideMark/>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16" w:type="dxa"/>
            <w:hideMark/>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68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1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5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68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68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68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684"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68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683" w:type="dxa"/>
          </w:tcPr>
          <w:p w:rsidR="00F709AC" w:rsidRPr="00B363D4" w:rsidRDefault="00F709AC" w:rsidP="0018052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DB004C" w:rsidRPr="00B363D4" w:rsidTr="00DB004C">
        <w:tc>
          <w:tcPr>
            <w:tcW w:w="2541" w:type="dxa"/>
            <w:vMerge w:val="restart"/>
            <w:hideMark/>
          </w:tcPr>
          <w:p w:rsidR="00DB004C" w:rsidRPr="007D0D18" w:rsidRDefault="00DB004C" w:rsidP="0018052E">
            <w:pPr>
              <w:rPr>
                <w:sz w:val="24"/>
                <w:szCs w:val="24"/>
              </w:rPr>
            </w:pPr>
            <w:r w:rsidRPr="007D0D18">
              <w:rPr>
                <w:sz w:val="24"/>
                <w:szCs w:val="24"/>
              </w:rPr>
              <w:t>Муниципальная</w:t>
            </w:r>
          </w:p>
          <w:p w:rsidR="00DB004C" w:rsidRPr="007D0D18" w:rsidRDefault="00DB004C" w:rsidP="0018052E">
            <w:pPr>
              <w:rPr>
                <w:sz w:val="24"/>
                <w:szCs w:val="24"/>
              </w:rPr>
            </w:pPr>
            <w:r w:rsidRPr="007D0D18">
              <w:rPr>
                <w:sz w:val="24"/>
                <w:szCs w:val="24"/>
              </w:rPr>
              <w:t xml:space="preserve">программа </w:t>
            </w:r>
          </w:p>
          <w:p w:rsidR="00DB004C" w:rsidRPr="007D0D18" w:rsidRDefault="00DB004C" w:rsidP="0018052E">
            <w:pPr>
              <w:rPr>
                <w:sz w:val="24"/>
                <w:szCs w:val="24"/>
              </w:rPr>
            </w:pPr>
            <w:r>
              <w:rPr>
                <w:sz w:val="24"/>
                <w:szCs w:val="24"/>
              </w:rPr>
              <w:t>«Развитие культуры</w:t>
            </w:r>
            <w:r w:rsidRPr="007D0D18">
              <w:rPr>
                <w:sz w:val="24"/>
                <w:szCs w:val="24"/>
              </w:rPr>
              <w:t>»</w:t>
            </w:r>
          </w:p>
          <w:p w:rsidR="00DB004C" w:rsidRPr="00B363D4" w:rsidRDefault="00DB004C" w:rsidP="0018052E"/>
        </w:tc>
        <w:tc>
          <w:tcPr>
            <w:tcW w:w="2142" w:type="dxa"/>
            <w:hideMark/>
          </w:tcPr>
          <w:p w:rsidR="00DB004C" w:rsidRPr="007D0D18" w:rsidRDefault="00DB004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810" w:type="dxa"/>
            <w:vAlign w:val="center"/>
          </w:tcPr>
          <w:p w:rsidR="00DB004C" w:rsidRPr="00C948F5" w:rsidRDefault="00DB004C" w:rsidP="00341C89">
            <w:pPr>
              <w:ind w:left="-57" w:right="-57"/>
              <w:jc w:val="center"/>
              <w:rPr>
                <w:color w:val="000000"/>
                <w:sz w:val="18"/>
                <w:szCs w:val="18"/>
              </w:rPr>
            </w:pPr>
            <w:r>
              <w:rPr>
                <w:color w:val="000000"/>
                <w:sz w:val="18"/>
                <w:szCs w:val="18"/>
              </w:rPr>
              <w:t>52666,5</w:t>
            </w:r>
          </w:p>
        </w:tc>
        <w:tc>
          <w:tcPr>
            <w:tcW w:w="809" w:type="dxa"/>
            <w:vAlign w:val="center"/>
          </w:tcPr>
          <w:p w:rsidR="00DB004C" w:rsidRPr="00C948F5" w:rsidRDefault="00DB004C" w:rsidP="00341C89">
            <w:pPr>
              <w:jc w:val="center"/>
              <w:rPr>
                <w:color w:val="000000"/>
                <w:sz w:val="18"/>
                <w:szCs w:val="18"/>
              </w:rPr>
            </w:pPr>
            <w:r w:rsidRPr="00C948F5">
              <w:rPr>
                <w:color w:val="000000"/>
                <w:sz w:val="18"/>
                <w:szCs w:val="18"/>
              </w:rPr>
              <w:t>6526,1</w:t>
            </w:r>
          </w:p>
        </w:tc>
        <w:tc>
          <w:tcPr>
            <w:tcW w:w="988" w:type="dxa"/>
            <w:vAlign w:val="center"/>
          </w:tcPr>
          <w:p w:rsidR="00DB004C" w:rsidRPr="00C948F5" w:rsidRDefault="00DB004C" w:rsidP="00341C89">
            <w:pPr>
              <w:rPr>
                <w:color w:val="000000"/>
                <w:sz w:val="18"/>
                <w:szCs w:val="18"/>
              </w:rPr>
            </w:pPr>
            <w:r w:rsidRPr="00C948F5">
              <w:rPr>
                <w:color w:val="000000"/>
                <w:sz w:val="18"/>
                <w:szCs w:val="18"/>
              </w:rPr>
              <w:t xml:space="preserve">   8430,7</w:t>
            </w:r>
          </w:p>
        </w:tc>
        <w:tc>
          <w:tcPr>
            <w:tcW w:w="716" w:type="dxa"/>
            <w:vAlign w:val="center"/>
          </w:tcPr>
          <w:p w:rsidR="00DB004C" w:rsidRPr="00C948F5" w:rsidRDefault="00DB004C" w:rsidP="00341C89">
            <w:pPr>
              <w:jc w:val="center"/>
              <w:rPr>
                <w:color w:val="000000"/>
                <w:sz w:val="18"/>
                <w:szCs w:val="18"/>
              </w:rPr>
            </w:pPr>
            <w:r>
              <w:rPr>
                <w:color w:val="000000"/>
                <w:sz w:val="18"/>
                <w:szCs w:val="18"/>
              </w:rPr>
              <w:t>3682,1</w:t>
            </w:r>
          </w:p>
        </w:tc>
        <w:tc>
          <w:tcPr>
            <w:tcW w:w="683" w:type="dxa"/>
            <w:vAlign w:val="center"/>
          </w:tcPr>
          <w:p w:rsidR="00DB004C" w:rsidRPr="00C948F5" w:rsidRDefault="00DB004C" w:rsidP="00341C89">
            <w:pPr>
              <w:jc w:val="center"/>
              <w:rPr>
                <w:color w:val="000000"/>
                <w:sz w:val="18"/>
                <w:szCs w:val="18"/>
              </w:rPr>
            </w:pPr>
            <w:r>
              <w:rPr>
                <w:color w:val="000000"/>
                <w:sz w:val="18"/>
                <w:szCs w:val="18"/>
              </w:rPr>
              <w:t>4753,5</w:t>
            </w:r>
          </w:p>
        </w:tc>
        <w:tc>
          <w:tcPr>
            <w:tcW w:w="713" w:type="dxa"/>
            <w:vAlign w:val="center"/>
          </w:tcPr>
          <w:p w:rsidR="00DB004C" w:rsidRPr="00C948F5" w:rsidRDefault="00DB004C" w:rsidP="00341C89">
            <w:pPr>
              <w:jc w:val="center"/>
              <w:rPr>
                <w:color w:val="000000"/>
                <w:sz w:val="18"/>
                <w:szCs w:val="18"/>
              </w:rPr>
            </w:pPr>
            <w:r>
              <w:rPr>
                <w:color w:val="000000"/>
                <w:sz w:val="18"/>
                <w:szCs w:val="18"/>
              </w:rPr>
              <w:t>4624,6</w:t>
            </w:r>
          </w:p>
        </w:tc>
        <w:tc>
          <w:tcPr>
            <w:tcW w:w="65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4"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Pr>
                <w:color w:val="000000"/>
                <w:sz w:val="18"/>
                <w:szCs w:val="18"/>
              </w:rPr>
              <w:t>2532,0</w:t>
            </w:r>
          </w:p>
        </w:tc>
      </w:tr>
      <w:tr w:rsidR="00DB004C" w:rsidRPr="00B363D4" w:rsidTr="00DB004C">
        <w:tc>
          <w:tcPr>
            <w:tcW w:w="2541" w:type="dxa"/>
            <w:vMerge/>
            <w:hideMark/>
          </w:tcPr>
          <w:p w:rsidR="00DB004C" w:rsidRPr="00B363D4" w:rsidRDefault="00DB004C" w:rsidP="0018052E">
            <w:pPr>
              <w:shd w:val="clear" w:color="auto" w:fill="FFFFFF"/>
              <w:spacing w:line="211" w:lineRule="auto"/>
              <w:rPr>
                <w:kern w:val="2"/>
                <w:lang w:eastAsia="en-US"/>
              </w:rPr>
            </w:pPr>
          </w:p>
        </w:tc>
        <w:tc>
          <w:tcPr>
            <w:tcW w:w="2142" w:type="dxa"/>
            <w:hideMark/>
          </w:tcPr>
          <w:p w:rsidR="00DB004C" w:rsidRPr="007D0D18" w:rsidRDefault="00DB004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810" w:type="dxa"/>
            <w:vAlign w:val="center"/>
          </w:tcPr>
          <w:p w:rsidR="00DB004C" w:rsidRPr="00C948F5" w:rsidRDefault="00DB004C" w:rsidP="00341C89">
            <w:pPr>
              <w:ind w:left="-57" w:right="-57"/>
              <w:jc w:val="center"/>
              <w:rPr>
                <w:color w:val="000000"/>
                <w:sz w:val="18"/>
                <w:szCs w:val="18"/>
              </w:rPr>
            </w:pPr>
            <w:r>
              <w:rPr>
                <w:color w:val="000000"/>
                <w:sz w:val="18"/>
                <w:szCs w:val="18"/>
              </w:rPr>
              <w:t>45148,4</w:t>
            </w:r>
          </w:p>
        </w:tc>
        <w:tc>
          <w:tcPr>
            <w:tcW w:w="809" w:type="dxa"/>
            <w:vAlign w:val="center"/>
          </w:tcPr>
          <w:p w:rsidR="00DB004C" w:rsidRPr="00C948F5" w:rsidRDefault="00DB004C" w:rsidP="00341C89">
            <w:pPr>
              <w:jc w:val="center"/>
              <w:rPr>
                <w:color w:val="000000"/>
                <w:sz w:val="18"/>
                <w:szCs w:val="18"/>
              </w:rPr>
            </w:pPr>
            <w:r>
              <w:rPr>
                <w:color w:val="000000"/>
                <w:sz w:val="18"/>
                <w:szCs w:val="18"/>
              </w:rPr>
              <w:t>3932,0</w:t>
            </w:r>
          </w:p>
        </w:tc>
        <w:tc>
          <w:tcPr>
            <w:tcW w:w="988" w:type="dxa"/>
            <w:vAlign w:val="center"/>
          </w:tcPr>
          <w:p w:rsidR="00DB004C" w:rsidRPr="00C948F5" w:rsidRDefault="00DB004C" w:rsidP="00DB004C">
            <w:pPr>
              <w:rPr>
                <w:color w:val="000000"/>
                <w:sz w:val="18"/>
                <w:szCs w:val="18"/>
              </w:rPr>
            </w:pPr>
            <w:r w:rsidRPr="00C948F5">
              <w:rPr>
                <w:color w:val="000000"/>
                <w:sz w:val="18"/>
                <w:szCs w:val="18"/>
              </w:rPr>
              <w:t xml:space="preserve">   </w:t>
            </w:r>
            <w:r>
              <w:rPr>
                <w:color w:val="000000"/>
                <w:sz w:val="18"/>
                <w:szCs w:val="18"/>
              </w:rPr>
              <w:t>3627,2</w:t>
            </w:r>
          </w:p>
        </w:tc>
        <w:tc>
          <w:tcPr>
            <w:tcW w:w="716" w:type="dxa"/>
            <w:vAlign w:val="center"/>
          </w:tcPr>
          <w:p w:rsidR="00DB004C" w:rsidRPr="00C948F5" w:rsidRDefault="00DB004C" w:rsidP="00341C89">
            <w:pPr>
              <w:jc w:val="center"/>
              <w:rPr>
                <w:color w:val="000000"/>
                <w:sz w:val="18"/>
                <w:szCs w:val="18"/>
              </w:rPr>
            </w:pPr>
            <w:r>
              <w:rPr>
                <w:color w:val="000000"/>
                <w:sz w:val="18"/>
                <w:szCs w:val="18"/>
              </w:rPr>
              <w:t>3682,1</w:t>
            </w:r>
          </w:p>
        </w:tc>
        <w:tc>
          <w:tcPr>
            <w:tcW w:w="683" w:type="dxa"/>
            <w:vAlign w:val="center"/>
          </w:tcPr>
          <w:p w:rsidR="00DB004C" w:rsidRPr="00C948F5" w:rsidRDefault="00DB004C" w:rsidP="00341C89">
            <w:pPr>
              <w:jc w:val="center"/>
              <w:rPr>
                <w:color w:val="000000"/>
                <w:sz w:val="18"/>
                <w:szCs w:val="18"/>
              </w:rPr>
            </w:pPr>
            <w:r>
              <w:rPr>
                <w:color w:val="000000"/>
                <w:sz w:val="18"/>
                <w:szCs w:val="18"/>
              </w:rPr>
              <w:t>4753,5</w:t>
            </w:r>
          </w:p>
        </w:tc>
        <w:tc>
          <w:tcPr>
            <w:tcW w:w="713" w:type="dxa"/>
            <w:vAlign w:val="center"/>
          </w:tcPr>
          <w:p w:rsidR="00DB004C" w:rsidRPr="00C948F5" w:rsidRDefault="00DB004C" w:rsidP="00341C89">
            <w:pPr>
              <w:jc w:val="center"/>
              <w:rPr>
                <w:color w:val="000000"/>
                <w:sz w:val="18"/>
                <w:szCs w:val="18"/>
              </w:rPr>
            </w:pPr>
            <w:r>
              <w:rPr>
                <w:color w:val="000000"/>
                <w:sz w:val="18"/>
                <w:szCs w:val="18"/>
              </w:rPr>
              <w:t>4504,1</w:t>
            </w:r>
          </w:p>
        </w:tc>
        <w:tc>
          <w:tcPr>
            <w:tcW w:w="65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4"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Pr>
                <w:color w:val="000000"/>
                <w:sz w:val="18"/>
                <w:szCs w:val="18"/>
              </w:rPr>
              <w:t>2532,0</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hideMark/>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810" w:type="dxa"/>
            <w:vAlign w:val="center"/>
          </w:tcPr>
          <w:p w:rsidR="00F709AC" w:rsidRPr="00A25F1B" w:rsidRDefault="00F709AC" w:rsidP="0018052E">
            <w:pPr>
              <w:ind w:left="-57" w:right="-57"/>
              <w:jc w:val="center"/>
              <w:rPr>
                <w:color w:val="000000"/>
              </w:rPr>
            </w:pPr>
            <w:r>
              <w:rPr>
                <w:color w:val="000000"/>
                <w:lang w:val="en-US"/>
              </w:rPr>
              <w:t>9</w:t>
            </w:r>
            <w:r w:rsidR="00DB004C">
              <w:rPr>
                <w:color w:val="000000"/>
              </w:rPr>
              <w:t>82,1</w:t>
            </w:r>
          </w:p>
        </w:tc>
        <w:tc>
          <w:tcPr>
            <w:tcW w:w="809" w:type="dxa"/>
            <w:vAlign w:val="center"/>
          </w:tcPr>
          <w:p w:rsidR="00F709AC" w:rsidRPr="00B363D4" w:rsidRDefault="00F709AC" w:rsidP="0018052E">
            <w:pPr>
              <w:ind w:left="-57" w:right="-57"/>
              <w:jc w:val="center"/>
              <w:rPr>
                <w:color w:val="000000"/>
              </w:rPr>
            </w:pPr>
            <w:r>
              <w:rPr>
                <w:color w:val="000000"/>
              </w:rPr>
              <w:t>337,2</w:t>
            </w:r>
          </w:p>
        </w:tc>
        <w:tc>
          <w:tcPr>
            <w:tcW w:w="988" w:type="dxa"/>
            <w:vAlign w:val="center"/>
          </w:tcPr>
          <w:p w:rsidR="00F709AC" w:rsidRPr="00A25F1B" w:rsidRDefault="00F709AC" w:rsidP="0018052E">
            <w:pPr>
              <w:ind w:left="-57" w:right="-57"/>
              <w:jc w:val="center"/>
              <w:rPr>
                <w:color w:val="000000"/>
              </w:rPr>
            </w:pPr>
            <w:r>
              <w:rPr>
                <w:color w:val="000000"/>
                <w:lang w:val="en-US"/>
              </w:rPr>
              <w:t>624</w:t>
            </w:r>
            <w:r>
              <w:rPr>
                <w:color w:val="000000"/>
              </w:rPr>
              <w:t>;4</w:t>
            </w:r>
          </w:p>
        </w:tc>
        <w:tc>
          <w:tcPr>
            <w:tcW w:w="716"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713" w:type="dxa"/>
            <w:vAlign w:val="center"/>
          </w:tcPr>
          <w:p w:rsidR="00F709AC" w:rsidRPr="00B363D4" w:rsidRDefault="00DB004C" w:rsidP="0018052E">
            <w:pPr>
              <w:ind w:left="-57" w:right="-57"/>
              <w:jc w:val="center"/>
              <w:rPr>
                <w:color w:val="000000"/>
              </w:rPr>
            </w:pPr>
            <w:r>
              <w:rPr>
                <w:color w:val="000000"/>
              </w:rPr>
              <w:t>20,5</w:t>
            </w:r>
          </w:p>
        </w:tc>
        <w:tc>
          <w:tcPr>
            <w:tcW w:w="65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4"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810" w:type="dxa"/>
            <w:vAlign w:val="center"/>
          </w:tcPr>
          <w:p w:rsidR="00F709AC" w:rsidRPr="00DB004C" w:rsidRDefault="00DB004C" w:rsidP="00DB004C">
            <w:pPr>
              <w:ind w:left="-57" w:right="-57"/>
              <w:rPr>
                <w:color w:val="000000"/>
              </w:rPr>
            </w:pPr>
            <w:r>
              <w:rPr>
                <w:color w:val="000000"/>
              </w:rPr>
              <w:t xml:space="preserve">   6536,0</w:t>
            </w:r>
          </w:p>
        </w:tc>
        <w:tc>
          <w:tcPr>
            <w:tcW w:w="809" w:type="dxa"/>
            <w:vAlign w:val="center"/>
          </w:tcPr>
          <w:p w:rsidR="00F709AC" w:rsidRPr="00B363D4" w:rsidRDefault="00F709AC" w:rsidP="0018052E">
            <w:pPr>
              <w:ind w:left="-57" w:right="-57"/>
              <w:jc w:val="center"/>
              <w:rPr>
                <w:color w:val="000000"/>
              </w:rPr>
            </w:pPr>
            <w:r>
              <w:rPr>
                <w:color w:val="000000"/>
              </w:rPr>
              <w:t>2256,9</w:t>
            </w:r>
          </w:p>
        </w:tc>
        <w:tc>
          <w:tcPr>
            <w:tcW w:w="988" w:type="dxa"/>
          </w:tcPr>
          <w:p w:rsidR="00F709AC" w:rsidRPr="00A25F1B" w:rsidRDefault="00F709AC" w:rsidP="0018052E">
            <w:pPr>
              <w:jc w:val="center"/>
            </w:pPr>
            <w:r>
              <w:rPr>
                <w:color w:val="000000"/>
                <w:lang w:val="en-US"/>
              </w:rPr>
              <w:t>41</w:t>
            </w:r>
            <w:r>
              <w:rPr>
                <w:color w:val="000000"/>
              </w:rPr>
              <w:t>79,1</w:t>
            </w:r>
          </w:p>
        </w:tc>
        <w:tc>
          <w:tcPr>
            <w:tcW w:w="716" w:type="dxa"/>
          </w:tcPr>
          <w:p w:rsidR="00F709AC" w:rsidRPr="00B363D4" w:rsidRDefault="00F709AC" w:rsidP="0018052E">
            <w:pPr>
              <w:jc w:val="center"/>
            </w:pPr>
            <w:r w:rsidRPr="00B363D4">
              <w:rPr>
                <w:color w:val="000000"/>
              </w:rPr>
              <w:t>–</w:t>
            </w:r>
          </w:p>
        </w:tc>
        <w:tc>
          <w:tcPr>
            <w:tcW w:w="683" w:type="dxa"/>
          </w:tcPr>
          <w:p w:rsidR="00F709AC" w:rsidRPr="00B363D4" w:rsidRDefault="00F709AC" w:rsidP="0018052E">
            <w:pPr>
              <w:jc w:val="center"/>
            </w:pPr>
            <w:r w:rsidRPr="00B363D4">
              <w:rPr>
                <w:color w:val="000000"/>
              </w:rPr>
              <w:t>–</w:t>
            </w:r>
          </w:p>
        </w:tc>
        <w:tc>
          <w:tcPr>
            <w:tcW w:w="713" w:type="dxa"/>
          </w:tcPr>
          <w:p w:rsidR="00F709AC" w:rsidRPr="00B363D4" w:rsidRDefault="00DB004C" w:rsidP="00DB004C">
            <w:r>
              <w:rPr>
                <w:color w:val="000000"/>
              </w:rPr>
              <w:t xml:space="preserve">   100</w:t>
            </w:r>
          </w:p>
        </w:tc>
        <w:tc>
          <w:tcPr>
            <w:tcW w:w="653" w:type="dxa"/>
          </w:tcPr>
          <w:p w:rsidR="00F709AC" w:rsidRPr="00B363D4" w:rsidRDefault="00F709AC" w:rsidP="0018052E">
            <w:pPr>
              <w:jc w:val="center"/>
            </w:pPr>
            <w:r w:rsidRPr="00B363D4">
              <w:rPr>
                <w:color w:val="000000"/>
              </w:rPr>
              <w:t>–</w:t>
            </w:r>
          </w:p>
        </w:tc>
        <w:tc>
          <w:tcPr>
            <w:tcW w:w="683" w:type="dxa"/>
          </w:tcPr>
          <w:p w:rsidR="00F709AC" w:rsidRPr="00B363D4" w:rsidRDefault="00F709AC" w:rsidP="0018052E">
            <w:pPr>
              <w:jc w:val="center"/>
            </w:pPr>
            <w:r w:rsidRPr="00B363D4">
              <w:rPr>
                <w:color w:val="000000"/>
              </w:rPr>
              <w:t>–</w:t>
            </w:r>
          </w:p>
        </w:tc>
        <w:tc>
          <w:tcPr>
            <w:tcW w:w="683" w:type="dxa"/>
          </w:tcPr>
          <w:p w:rsidR="00F709AC" w:rsidRPr="00B363D4" w:rsidRDefault="00F709AC" w:rsidP="0018052E">
            <w:pPr>
              <w:jc w:val="center"/>
            </w:pPr>
            <w:r w:rsidRPr="00B363D4">
              <w:rPr>
                <w:color w:val="000000"/>
              </w:rPr>
              <w:t>–</w:t>
            </w:r>
          </w:p>
        </w:tc>
        <w:tc>
          <w:tcPr>
            <w:tcW w:w="683" w:type="dxa"/>
          </w:tcPr>
          <w:p w:rsidR="00F709AC" w:rsidRPr="00B363D4" w:rsidRDefault="00F709AC" w:rsidP="0018052E">
            <w:pPr>
              <w:jc w:val="center"/>
            </w:pPr>
            <w:r w:rsidRPr="00B363D4">
              <w:rPr>
                <w:color w:val="000000"/>
              </w:rPr>
              <w:t>–</w:t>
            </w:r>
          </w:p>
        </w:tc>
        <w:tc>
          <w:tcPr>
            <w:tcW w:w="684" w:type="dxa"/>
          </w:tcPr>
          <w:p w:rsidR="00F709AC" w:rsidRPr="00B363D4" w:rsidRDefault="00F709AC" w:rsidP="0018052E">
            <w:pPr>
              <w:jc w:val="center"/>
            </w:pPr>
            <w:r w:rsidRPr="00B363D4">
              <w:rPr>
                <w:color w:val="000000"/>
              </w:rPr>
              <w:t>–</w:t>
            </w:r>
          </w:p>
        </w:tc>
        <w:tc>
          <w:tcPr>
            <w:tcW w:w="683" w:type="dxa"/>
          </w:tcPr>
          <w:p w:rsidR="00F709AC" w:rsidRPr="00B363D4" w:rsidRDefault="00F709AC" w:rsidP="0018052E">
            <w:pPr>
              <w:jc w:val="center"/>
            </w:pPr>
            <w:r w:rsidRPr="00B363D4">
              <w:rPr>
                <w:color w:val="000000"/>
              </w:rPr>
              <w:t>–</w:t>
            </w:r>
          </w:p>
        </w:tc>
        <w:tc>
          <w:tcPr>
            <w:tcW w:w="683" w:type="dxa"/>
          </w:tcPr>
          <w:p w:rsidR="00F709AC" w:rsidRPr="00B363D4" w:rsidRDefault="00F709AC" w:rsidP="0018052E">
            <w:pPr>
              <w:jc w:val="center"/>
            </w:pPr>
            <w:r w:rsidRPr="00B363D4">
              <w:rPr>
                <w:color w:val="000000"/>
              </w:rPr>
              <w:t>–</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810" w:type="dxa"/>
            <w:vAlign w:val="center"/>
          </w:tcPr>
          <w:p w:rsidR="00F709AC" w:rsidRPr="00B363D4" w:rsidRDefault="00F709AC" w:rsidP="0018052E">
            <w:pPr>
              <w:jc w:val="center"/>
              <w:rPr>
                <w:color w:val="000000"/>
                <w:sz w:val="24"/>
                <w:szCs w:val="24"/>
              </w:rPr>
            </w:pPr>
          </w:p>
        </w:tc>
        <w:tc>
          <w:tcPr>
            <w:tcW w:w="809" w:type="dxa"/>
            <w:vAlign w:val="center"/>
          </w:tcPr>
          <w:p w:rsidR="00F709AC" w:rsidRPr="00B363D4" w:rsidRDefault="00F709AC" w:rsidP="0018052E">
            <w:pPr>
              <w:jc w:val="center"/>
              <w:rPr>
                <w:color w:val="000000"/>
                <w:sz w:val="24"/>
                <w:szCs w:val="24"/>
              </w:rPr>
            </w:pPr>
          </w:p>
        </w:tc>
        <w:tc>
          <w:tcPr>
            <w:tcW w:w="988" w:type="dxa"/>
            <w:vAlign w:val="center"/>
          </w:tcPr>
          <w:p w:rsidR="00F709AC" w:rsidRPr="00B363D4" w:rsidRDefault="00F709AC" w:rsidP="0018052E">
            <w:pPr>
              <w:jc w:val="center"/>
              <w:rPr>
                <w:color w:val="000000"/>
                <w:sz w:val="24"/>
                <w:szCs w:val="24"/>
              </w:rPr>
            </w:pPr>
          </w:p>
        </w:tc>
        <w:tc>
          <w:tcPr>
            <w:tcW w:w="716" w:type="dxa"/>
            <w:vAlign w:val="center"/>
          </w:tcPr>
          <w:p w:rsidR="00F709AC" w:rsidRPr="00B363D4" w:rsidRDefault="00F709AC" w:rsidP="0018052E">
            <w:pPr>
              <w:jc w:val="center"/>
              <w:rPr>
                <w:color w:val="000000"/>
                <w:sz w:val="24"/>
                <w:szCs w:val="24"/>
              </w:rPr>
            </w:pPr>
          </w:p>
        </w:tc>
        <w:tc>
          <w:tcPr>
            <w:tcW w:w="683" w:type="dxa"/>
            <w:vAlign w:val="center"/>
          </w:tcPr>
          <w:p w:rsidR="00F709AC" w:rsidRPr="00B363D4" w:rsidRDefault="00F709AC" w:rsidP="0018052E">
            <w:pPr>
              <w:jc w:val="center"/>
              <w:rPr>
                <w:color w:val="000000"/>
                <w:sz w:val="24"/>
                <w:szCs w:val="24"/>
              </w:rPr>
            </w:pPr>
          </w:p>
        </w:tc>
        <w:tc>
          <w:tcPr>
            <w:tcW w:w="713" w:type="dxa"/>
            <w:vAlign w:val="center"/>
          </w:tcPr>
          <w:p w:rsidR="00F709AC" w:rsidRPr="00B363D4" w:rsidRDefault="00F709AC" w:rsidP="0018052E">
            <w:pPr>
              <w:jc w:val="center"/>
              <w:rPr>
                <w:color w:val="000000"/>
                <w:sz w:val="24"/>
                <w:szCs w:val="24"/>
              </w:rPr>
            </w:pPr>
          </w:p>
        </w:tc>
        <w:tc>
          <w:tcPr>
            <w:tcW w:w="653" w:type="dxa"/>
            <w:vAlign w:val="center"/>
          </w:tcPr>
          <w:p w:rsidR="00F709AC" w:rsidRPr="00B363D4" w:rsidRDefault="00F709AC" w:rsidP="0018052E">
            <w:pPr>
              <w:jc w:val="center"/>
              <w:rPr>
                <w:color w:val="000000"/>
                <w:sz w:val="24"/>
                <w:szCs w:val="24"/>
              </w:rPr>
            </w:pPr>
          </w:p>
        </w:tc>
        <w:tc>
          <w:tcPr>
            <w:tcW w:w="683" w:type="dxa"/>
            <w:vAlign w:val="center"/>
          </w:tcPr>
          <w:p w:rsidR="00F709AC" w:rsidRPr="00B363D4" w:rsidRDefault="00F709AC" w:rsidP="0018052E">
            <w:pPr>
              <w:jc w:val="center"/>
              <w:rPr>
                <w:color w:val="000000"/>
                <w:sz w:val="24"/>
                <w:szCs w:val="24"/>
              </w:rPr>
            </w:pPr>
          </w:p>
        </w:tc>
        <w:tc>
          <w:tcPr>
            <w:tcW w:w="683" w:type="dxa"/>
            <w:vAlign w:val="center"/>
          </w:tcPr>
          <w:p w:rsidR="00F709AC" w:rsidRPr="00B363D4" w:rsidRDefault="00F709AC" w:rsidP="0018052E">
            <w:pPr>
              <w:jc w:val="center"/>
              <w:rPr>
                <w:color w:val="000000"/>
                <w:sz w:val="24"/>
                <w:szCs w:val="24"/>
              </w:rPr>
            </w:pPr>
          </w:p>
        </w:tc>
        <w:tc>
          <w:tcPr>
            <w:tcW w:w="683" w:type="dxa"/>
            <w:vAlign w:val="center"/>
          </w:tcPr>
          <w:p w:rsidR="00F709AC" w:rsidRPr="00B363D4" w:rsidRDefault="00F709AC" w:rsidP="0018052E">
            <w:pPr>
              <w:jc w:val="center"/>
              <w:rPr>
                <w:color w:val="000000"/>
                <w:sz w:val="24"/>
                <w:szCs w:val="24"/>
              </w:rPr>
            </w:pPr>
          </w:p>
        </w:tc>
        <w:tc>
          <w:tcPr>
            <w:tcW w:w="684" w:type="dxa"/>
            <w:vAlign w:val="center"/>
          </w:tcPr>
          <w:p w:rsidR="00F709AC" w:rsidRPr="00B363D4" w:rsidRDefault="00F709AC" w:rsidP="0018052E">
            <w:pPr>
              <w:jc w:val="center"/>
              <w:rPr>
                <w:color w:val="000000"/>
                <w:sz w:val="24"/>
                <w:szCs w:val="24"/>
              </w:rPr>
            </w:pPr>
          </w:p>
        </w:tc>
        <w:tc>
          <w:tcPr>
            <w:tcW w:w="683" w:type="dxa"/>
            <w:vAlign w:val="center"/>
          </w:tcPr>
          <w:p w:rsidR="00F709AC" w:rsidRPr="00B363D4" w:rsidRDefault="00F709AC" w:rsidP="0018052E">
            <w:pPr>
              <w:jc w:val="center"/>
              <w:rPr>
                <w:color w:val="000000"/>
                <w:sz w:val="24"/>
                <w:szCs w:val="24"/>
              </w:rPr>
            </w:pPr>
          </w:p>
        </w:tc>
        <w:tc>
          <w:tcPr>
            <w:tcW w:w="683" w:type="dxa"/>
            <w:vAlign w:val="center"/>
          </w:tcPr>
          <w:p w:rsidR="00F709AC" w:rsidRPr="00B363D4" w:rsidRDefault="00F709AC" w:rsidP="0018052E">
            <w:pPr>
              <w:jc w:val="center"/>
              <w:rPr>
                <w:color w:val="000000"/>
                <w:sz w:val="24"/>
                <w:szCs w:val="24"/>
              </w:rPr>
            </w:pPr>
          </w:p>
        </w:tc>
      </w:tr>
      <w:tr w:rsidR="00DB004C" w:rsidRPr="00B363D4" w:rsidTr="00DB004C">
        <w:tc>
          <w:tcPr>
            <w:tcW w:w="2541" w:type="dxa"/>
            <w:vMerge w:val="restart"/>
            <w:hideMark/>
          </w:tcPr>
          <w:p w:rsidR="00DB004C" w:rsidRPr="00B363D4" w:rsidRDefault="00DB004C" w:rsidP="0018052E"/>
          <w:p w:rsidR="00DB004C" w:rsidRPr="00B363D4" w:rsidRDefault="00DB004C" w:rsidP="0018052E">
            <w:r w:rsidRPr="007D0D18">
              <w:rPr>
                <w:sz w:val="24"/>
                <w:szCs w:val="24"/>
              </w:rPr>
              <w:t>Подпрограмма 1</w:t>
            </w:r>
            <w:r w:rsidRPr="00B363D4">
              <w:t xml:space="preserve"> «</w:t>
            </w:r>
            <w:r w:rsidRPr="003E6C28">
              <w:rPr>
                <w:rStyle w:val="FontStyle87"/>
                <w:b w:val="0"/>
                <w:sz w:val="24"/>
                <w:szCs w:val="24"/>
              </w:rPr>
              <w:t>Развитие культурно - досуговой деятельности</w:t>
            </w:r>
            <w:r w:rsidRPr="00B363D4">
              <w:t>»</w:t>
            </w:r>
          </w:p>
          <w:p w:rsidR="00DB004C" w:rsidRPr="00B363D4" w:rsidRDefault="00DB004C" w:rsidP="0018052E"/>
        </w:tc>
        <w:tc>
          <w:tcPr>
            <w:tcW w:w="2142" w:type="dxa"/>
            <w:hideMark/>
          </w:tcPr>
          <w:p w:rsidR="00DB004C" w:rsidRPr="007D0D18" w:rsidRDefault="00DB004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810" w:type="dxa"/>
            <w:vAlign w:val="center"/>
          </w:tcPr>
          <w:p w:rsidR="00DB004C" w:rsidRPr="00C948F5" w:rsidRDefault="00DB004C" w:rsidP="00341C89">
            <w:pPr>
              <w:ind w:left="-57" w:right="-57"/>
              <w:jc w:val="center"/>
              <w:rPr>
                <w:color w:val="000000"/>
                <w:sz w:val="18"/>
                <w:szCs w:val="18"/>
              </w:rPr>
            </w:pPr>
            <w:r>
              <w:rPr>
                <w:color w:val="000000"/>
                <w:sz w:val="18"/>
                <w:szCs w:val="18"/>
              </w:rPr>
              <w:t>52666,5</w:t>
            </w:r>
          </w:p>
        </w:tc>
        <w:tc>
          <w:tcPr>
            <w:tcW w:w="809" w:type="dxa"/>
            <w:vAlign w:val="center"/>
          </w:tcPr>
          <w:p w:rsidR="00DB004C" w:rsidRPr="00C948F5" w:rsidRDefault="00DB004C" w:rsidP="00341C89">
            <w:pPr>
              <w:jc w:val="center"/>
              <w:rPr>
                <w:color w:val="000000"/>
                <w:sz w:val="18"/>
                <w:szCs w:val="18"/>
              </w:rPr>
            </w:pPr>
            <w:r w:rsidRPr="00C948F5">
              <w:rPr>
                <w:color w:val="000000"/>
                <w:sz w:val="18"/>
                <w:szCs w:val="18"/>
              </w:rPr>
              <w:t>6526,1</w:t>
            </w:r>
          </w:p>
        </w:tc>
        <w:tc>
          <w:tcPr>
            <w:tcW w:w="988" w:type="dxa"/>
            <w:vAlign w:val="center"/>
          </w:tcPr>
          <w:p w:rsidR="00DB004C" w:rsidRPr="00C948F5" w:rsidRDefault="00DB004C" w:rsidP="00341C89">
            <w:pPr>
              <w:rPr>
                <w:color w:val="000000"/>
                <w:sz w:val="18"/>
                <w:szCs w:val="18"/>
              </w:rPr>
            </w:pPr>
            <w:r w:rsidRPr="00C948F5">
              <w:rPr>
                <w:color w:val="000000"/>
                <w:sz w:val="18"/>
                <w:szCs w:val="18"/>
              </w:rPr>
              <w:t xml:space="preserve">   8430,7</w:t>
            </w:r>
          </w:p>
        </w:tc>
        <w:tc>
          <w:tcPr>
            <w:tcW w:w="716" w:type="dxa"/>
            <w:vAlign w:val="center"/>
          </w:tcPr>
          <w:p w:rsidR="00DB004C" w:rsidRPr="00C948F5" w:rsidRDefault="00DB004C" w:rsidP="00341C89">
            <w:pPr>
              <w:jc w:val="center"/>
              <w:rPr>
                <w:color w:val="000000"/>
                <w:sz w:val="18"/>
                <w:szCs w:val="18"/>
              </w:rPr>
            </w:pPr>
            <w:r>
              <w:rPr>
                <w:color w:val="000000"/>
                <w:sz w:val="18"/>
                <w:szCs w:val="18"/>
              </w:rPr>
              <w:t>3682,1</w:t>
            </w:r>
          </w:p>
        </w:tc>
        <w:tc>
          <w:tcPr>
            <w:tcW w:w="683" w:type="dxa"/>
            <w:vAlign w:val="center"/>
          </w:tcPr>
          <w:p w:rsidR="00DB004C" w:rsidRPr="00C948F5" w:rsidRDefault="00DB004C" w:rsidP="00341C89">
            <w:pPr>
              <w:jc w:val="center"/>
              <w:rPr>
                <w:color w:val="000000"/>
                <w:sz w:val="18"/>
                <w:szCs w:val="18"/>
              </w:rPr>
            </w:pPr>
            <w:r>
              <w:rPr>
                <w:color w:val="000000"/>
                <w:sz w:val="18"/>
                <w:szCs w:val="18"/>
              </w:rPr>
              <w:t>4753,5</w:t>
            </w:r>
          </w:p>
        </w:tc>
        <w:tc>
          <w:tcPr>
            <w:tcW w:w="713" w:type="dxa"/>
            <w:vAlign w:val="center"/>
          </w:tcPr>
          <w:p w:rsidR="00DB004C" w:rsidRPr="00C948F5" w:rsidRDefault="00DB004C" w:rsidP="00341C89">
            <w:pPr>
              <w:jc w:val="center"/>
              <w:rPr>
                <w:color w:val="000000"/>
                <w:sz w:val="18"/>
                <w:szCs w:val="18"/>
              </w:rPr>
            </w:pPr>
            <w:r>
              <w:rPr>
                <w:color w:val="000000"/>
                <w:sz w:val="18"/>
                <w:szCs w:val="18"/>
              </w:rPr>
              <w:t>4624,6</w:t>
            </w:r>
          </w:p>
        </w:tc>
        <w:tc>
          <w:tcPr>
            <w:tcW w:w="65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4"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Pr>
                <w:color w:val="000000"/>
                <w:sz w:val="18"/>
                <w:szCs w:val="18"/>
              </w:rPr>
              <w:t>2532,0</w:t>
            </w:r>
          </w:p>
        </w:tc>
      </w:tr>
      <w:tr w:rsidR="00DB004C" w:rsidRPr="00B363D4" w:rsidTr="00DB004C">
        <w:tc>
          <w:tcPr>
            <w:tcW w:w="2541" w:type="dxa"/>
            <w:vMerge/>
            <w:hideMark/>
          </w:tcPr>
          <w:p w:rsidR="00DB004C" w:rsidRPr="00B363D4" w:rsidRDefault="00DB004C" w:rsidP="0018052E">
            <w:pPr>
              <w:shd w:val="clear" w:color="auto" w:fill="FFFFFF"/>
              <w:spacing w:line="211" w:lineRule="auto"/>
              <w:rPr>
                <w:kern w:val="2"/>
                <w:lang w:eastAsia="en-US"/>
              </w:rPr>
            </w:pPr>
          </w:p>
        </w:tc>
        <w:tc>
          <w:tcPr>
            <w:tcW w:w="2142" w:type="dxa"/>
            <w:hideMark/>
          </w:tcPr>
          <w:p w:rsidR="00DB004C" w:rsidRPr="007D0D18" w:rsidRDefault="00DB004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810" w:type="dxa"/>
            <w:vAlign w:val="center"/>
          </w:tcPr>
          <w:p w:rsidR="00DB004C" w:rsidRPr="00C948F5" w:rsidRDefault="00DB004C" w:rsidP="00341C89">
            <w:pPr>
              <w:ind w:left="-57" w:right="-57"/>
              <w:jc w:val="center"/>
              <w:rPr>
                <w:color w:val="000000"/>
                <w:sz w:val="18"/>
                <w:szCs w:val="18"/>
              </w:rPr>
            </w:pPr>
            <w:r>
              <w:rPr>
                <w:color w:val="000000"/>
                <w:sz w:val="18"/>
                <w:szCs w:val="18"/>
              </w:rPr>
              <w:t>45148,4</w:t>
            </w:r>
          </w:p>
        </w:tc>
        <w:tc>
          <w:tcPr>
            <w:tcW w:w="809" w:type="dxa"/>
            <w:vAlign w:val="center"/>
          </w:tcPr>
          <w:p w:rsidR="00DB004C" w:rsidRPr="00C948F5" w:rsidRDefault="00DB004C" w:rsidP="00341C89">
            <w:pPr>
              <w:jc w:val="center"/>
              <w:rPr>
                <w:color w:val="000000"/>
                <w:sz w:val="18"/>
                <w:szCs w:val="18"/>
              </w:rPr>
            </w:pPr>
            <w:r>
              <w:rPr>
                <w:color w:val="000000"/>
                <w:sz w:val="18"/>
                <w:szCs w:val="18"/>
              </w:rPr>
              <w:t>3932,0</w:t>
            </w:r>
          </w:p>
        </w:tc>
        <w:tc>
          <w:tcPr>
            <w:tcW w:w="988" w:type="dxa"/>
            <w:vAlign w:val="center"/>
          </w:tcPr>
          <w:p w:rsidR="00DB004C" w:rsidRPr="00C948F5" w:rsidRDefault="00DB004C" w:rsidP="00341C89">
            <w:pPr>
              <w:rPr>
                <w:color w:val="000000"/>
                <w:sz w:val="18"/>
                <w:szCs w:val="18"/>
              </w:rPr>
            </w:pPr>
            <w:r w:rsidRPr="00C948F5">
              <w:rPr>
                <w:color w:val="000000"/>
                <w:sz w:val="18"/>
                <w:szCs w:val="18"/>
              </w:rPr>
              <w:t xml:space="preserve">   </w:t>
            </w:r>
            <w:r>
              <w:rPr>
                <w:color w:val="000000"/>
                <w:sz w:val="18"/>
                <w:szCs w:val="18"/>
              </w:rPr>
              <w:t>3627,2</w:t>
            </w:r>
          </w:p>
        </w:tc>
        <w:tc>
          <w:tcPr>
            <w:tcW w:w="716" w:type="dxa"/>
            <w:vAlign w:val="center"/>
          </w:tcPr>
          <w:p w:rsidR="00DB004C" w:rsidRPr="00C948F5" w:rsidRDefault="00DB004C" w:rsidP="00341C89">
            <w:pPr>
              <w:jc w:val="center"/>
              <w:rPr>
                <w:color w:val="000000"/>
                <w:sz w:val="18"/>
                <w:szCs w:val="18"/>
              </w:rPr>
            </w:pPr>
            <w:r>
              <w:rPr>
                <w:color w:val="000000"/>
                <w:sz w:val="18"/>
                <w:szCs w:val="18"/>
              </w:rPr>
              <w:t>3682,1</w:t>
            </w:r>
          </w:p>
        </w:tc>
        <w:tc>
          <w:tcPr>
            <w:tcW w:w="683" w:type="dxa"/>
            <w:vAlign w:val="center"/>
          </w:tcPr>
          <w:p w:rsidR="00DB004C" w:rsidRPr="00C948F5" w:rsidRDefault="00DB004C" w:rsidP="00341C89">
            <w:pPr>
              <w:jc w:val="center"/>
              <w:rPr>
                <w:color w:val="000000"/>
                <w:sz w:val="18"/>
                <w:szCs w:val="18"/>
              </w:rPr>
            </w:pPr>
            <w:r>
              <w:rPr>
                <w:color w:val="000000"/>
                <w:sz w:val="18"/>
                <w:szCs w:val="18"/>
              </w:rPr>
              <w:t>4753,5</w:t>
            </w:r>
          </w:p>
        </w:tc>
        <w:tc>
          <w:tcPr>
            <w:tcW w:w="713" w:type="dxa"/>
            <w:vAlign w:val="center"/>
          </w:tcPr>
          <w:p w:rsidR="00DB004C" w:rsidRPr="00C948F5" w:rsidRDefault="00DB004C" w:rsidP="00341C89">
            <w:pPr>
              <w:jc w:val="center"/>
              <w:rPr>
                <w:color w:val="000000"/>
                <w:sz w:val="18"/>
                <w:szCs w:val="18"/>
              </w:rPr>
            </w:pPr>
            <w:r>
              <w:rPr>
                <w:color w:val="000000"/>
                <w:sz w:val="18"/>
                <w:szCs w:val="18"/>
              </w:rPr>
              <w:t>4504,1</w:t>
            </w:r>
          </w:p>
        </w:tc>
        <w:tc>
          <w:tcPr>
            <w:tcW w:w="65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Pr>
                <w:color w:val="000000"/>
                <w:sz w:val="18"/>
                <w:szCs w:val="18"/>
              </w:rPr>
              <w:t>4840,5</w:t>
            </w:r>
          </w:p>
        </w:tc>
        <w:tc>
          <w:tcPr>
            <w:tcW w:w="683" w:type="dxa"/>
            <w:vAlign w:val="center"/>
          </w:tcPr>
          <w:p w:rsidR="00DB004C" w:rsidRPr="00C948F5" w:rsidRDefault="00DB004C" w:rsidP="00341C89">
            <w:pPr>
              <w:rPr>
                <w:color w:val="000000"/>
                <w:sz w:val="18"/>
                <w:szCs w:val="18"/>
              </w:rPr>
            </w:pPr>
            <w:r>
              <w:rPr>
                <w:color w:val="000000"/>
                <w:sz w:val="18"/>
                <w:szCs w:val="18"/>
              </w:rPr>
              <w:t>4840,5</w:t>
            </w:r>
          </w:p>
        </w:tc>
        <w:tc>
          <w:tcPr>
            <w:tcW w:w="683"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4" w:type="dxa"/>
            <w:vAlign w:val="center"/>
          </w:tcPr>
          <w:p w:rsidR="00DB004C" w:rsidRPr="00C948F5" w:rsidRDefault="00DB004C" w:rsidP="00341C89">
            <w:pPr>
              <w:jc w:val="cente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sidRPr="00C948F5">
              <w:rPr>
                <w:color w:val="000000"/>
                <w:sz w:val="18"/>
                <w:szCs w:val="18"/>
              </w:rPr>
              <w:t>2532,0</w:t>
            </w:r>
          </w:p>
        </w:tc>
        <w:tc>
          <w:tcPr>
            <w:tcW w:w="683" w:type="dxa"/>
            <w:vAlign w:val="center"/>
          </w:tcPr>
          <w:p w:rsidR="00DB004C" w:rsidRPr="00C948F5" w:rsidRDefault="00DB004C" w:rsidP="00341C89">
            <w:pPr>
              <w:rPr>
                <w:color w:val="000000"/>
                <w:sz w:val="18"/>
                <w:szCs w:val="18"/>
              </w:rPr>
            </w:pPr>
            <w:r>
              <w:rPr>
                <w:color w:val="000000"/>
                <w:sz w:val="18"/>
                <w:szCs w:val="18"/>
              </w:rPr>
              <w:t>2532,0</w:t>
            </w:r>
          </w:p>
        </w:tc>
      </w:tr>
      <w:tr w:rsidR="00DB004C" w:rsidRPr="00B363D4" w:rsidTr="00DB004C">
        <w:tc>
          <w:tcPr>
            <w:tcW w:w="2541" w:type="dxa"/>
            <w:vMerge/>
            <w:hideMark/>
          </w:tcPr>
          <w:p w:rsidR="00DB004C" w:rsidRPr="00B363D4" w:rsidRDefault="00DB004C" w:rsidP="0018052E">
            <w:pPr>
              <w:shd w:val="clear" w:color="auto" w:fill="FFFFFF"/>
              <w:spacing w:line="211" w:lineRule="auto"/>
              <w:rPr>
                <w:kern w:val="2"/>
                <w:lang w:eastAsia="en-US"/>
              </w:rPr>
            </w:pPr>
          </w:p>
        </w:tc>
        <w:tc>
          <w:tcPr>
            <w:tcW w:w="2142" w:type="dxa"/>
            <w:hideMark/>
          </w:tcPr>
          <w:p w:rsidR="00DB004C" w:rsidRPr="007D0D18" w:rsidRDefault="00DB004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810" w:type="dxa"/>
            <w:vAlign w:val="center"/>
          </w:tcPr>
          <w:p w:rsidR="00DB004C" w:rsidRPr="00A25F1B" w:rsidRDefault="00DB004C" w:rsidP="00341C89">
            <w:pPr>
              <w:ind w:left="-57" w:right="-57"/>
              <w:jc w:val="center"/>
              <w:rPr>
                <w:color w:val="000000"/>
              </w:rPr>
            </w:pPr>
            <w:r>
              <w:rPr>
                <w:color w:val="000000"/>
                <w:lang w:val="en-US"/>
              </w:rPr>
              <w:t>9</w:t>
            </w:r>
            <w:r>
              <w:rPr>
                <w:color w:val="000000"/>
              </w:rPr>
              <w:t>82,1</w:t>
            </w:r>
          </w:p>
        </w:tc>
        <w:tc>
          <w:tcPr>
            <w:tcW w:w="809" w:type="dxa"/>
            <w:vAlign w:val="center"/>
          </w:tcPr>
          <w:p w:rsidR="00DB004C" w:rsidRPr="00B363D4" w:rsidRDefault="00DB004C" w:rsidP="00341C89">
            <w:pPr>
              <w:ind w:left="-57" w:right="-57"/>
              <w:jc w:val="center"/>
              <w:rPr>
                <w:color w:val="000000"/>
              </w:rPr>
            </w:pPr>
            <w:r>
              <w:rPr>
                <w:color w:val="000000"/>
              </w:rPr>
              <w:t>337,2</w:t>
            </w:r>
          </w:p>
        </w:tc>
        <w:tc>
          <w:tcPr>
            <w:tcW w:w="988" w:type="dxa"/>
            <w:vAlign w:val="center"/>
          </w:tcPr>
          <w:p w:rsidR="00DB004C" w:rsidRPr="00A25F1B" w:rsidRDefault="00DB004C" w:rsidP="00341C89">
            <w:pPr>
              <w:ind w:left="-57" w:right="-57"/>
              <w:jc w:val="center"/>
              <w:rPr>
                <w:color w:val="000000"/>
              </w:rPr>
            </w:pPr>
            <w:r>
              <w:rPr>
                <w:color w:val="000000"/>
                <w:lang w:val="en-US"/>
              </w:rPr>
              <w:t>624</w:t>
            </w:r>
            <w:r>
              <w:rPr>
                <w:color w:val="000000"/>
              </w:rPr>
              <w:t>;4</w:t>
            </w:r>
          </w:p>
        </w:tc>
        <w:tc>
          <w:tcPr>
            <w:tcW w:w="716" w:type="dxa"/>
            <w:vAlign w:val="center"/>
          </w:tcPr>
          <w:p w:rsidR="00DB004C" w:rsidRPr="00B363D4" w:rsidRDefault="00DB004C" w:rsidP="00341C89">
            <w:pPr>
              <w:ind w:left="-57" w:right="-57"/>
              <w:jc w:val="center"/>
              <w:rPr>
                <w:color w:val="000000"/>
              </w:rPr>
            </w:pPr>
            <w:r w:rsidRPr="00B363D4">
              <w:rPr>
                <w:color w:val="000000"/>
              </w:rPr>
              <w:t>–</w:t>
            </w:r>
          </w:p>
        </w:tc>
        <w:tc>
          <w:tcPr>
            <w:tcW w:w="683" w:type="dxa"/>
            <w:vAlign w:val="center"/>
          </w:tcPr>
          <w:p w:rsidR="00DB004C" w:rsidRPr="00B363D4" w:rsidRDefault="00DB004C" w:rsidP="00341C89">
            <w:pPr>
              <w:ind w:left="-57" w:right="-57"/>
              <w:jc w:val="center"/>
              <w:rPr>
                <w:color w:val="000000"/>
              </w:rPr>
            </w:pPr>
            <w:r w:rsidRPr="00B363D4">
              <w:rPr>
                <w:color w:val="000000"/>
              </w:rPr>
              <w:t>–</w:t>
            </w:r>
          </w:p>
        </w:tc>
        <w:tc>
          <w:tcPr>
            <w:tcW w:w="713" w:type="dxa"/>
            <w:vAlign w:val="center"/>
          </w:tcPr>
          <w:p w:rsidR="00DB004C" w:rsidRPr="00B363D4" w:rsidRDefault="00DB004C" w:rsidP="00341C89">
            <w:pPr>
              <w:ind w:left="-57" w:right="-57"/>
              <w:jc w:val="center"/>
              <w:rPr>
                <w:color w:val="000000"/>
              </w:rPr>
            </w:pPr>
            <w:r>
              <w:rPr>
                <w:color w:val="000000"/>
              </w:rPr>
              <w:t>20,5</w:t>
            </w:r>
          </w:p>
        </w:tc>
        <w:tc>
          <w:tcPr>
            <w:tcW w:w="653" w:type="dxa"/>
            <w:vAlign w:val="center"/>
          </w:tcPr>
          <w:p w:rsidR="00DB004C" w:rsidRPr="00B363D4" w:rsidRDefault="00DB004C" w:rsidP="00341C89">
            <w:pPr>
              <w:ind w:left="-57" w:right="-57"/>
              <w:jc w:val="center"/>
              <w:rPr>
                <w:color w:val="000000"/>
              </w:rPr>
            </w:pPr>
            <w:r w:rsidRPr="00B363D4">
              <w:rPr>
                <w:color w:val="000000"/>
              </w:rPr>
              <w:t>–</w:t>
            </w:r>
          </w:p>
        </w:tc>
        <w:tc>
          <w:tcPr>
            <w:tcW w:w="683" w:type="dxa"/>
            <w:vAlign w:val="center"/>
          </w:tcPr>
          <w:p w:rsidR="00DB004C" w:rsidRPr="00B363D4" w:rsidRDefault="00DB004C" w:rsidP="00341C89">
            <w:pPr>
              <w:ind w:left="-57" w:right="-57"/>
              <w:jc w:val="center"/>
              <w:rPr>
                <w:color w:val="000000"/>
              </w:rPr>
            </w:pPr>
            <w:r w:rsidRPr="00B363D4">
              <w:rPr>
                <w:color w:val="000000"/>
              </w:rPr>
              <w:t>–</w:t>
            </w:r>
          </w:p>
        </w:tc>
        <w:tc>
          <w:tcPr>
            <w:tcW w:w="683" w:type="dxa"/>
            <w:vAlign w:val="center"/>
          </w:tcPr>
          <w:p w:rsidR="00DB004C" w:rsidRPr="00B363D4" w:rsidRDefault="00DB004C" w:rsidP="00341C89">
            <w:pPr>
              <w:ind w:left="-57" w:right="-57"/>
              <w:jc w:val="center"/>
              <w:rPr>
                <w:color w:val="000000"/>
              </w:rPr>
            </w:pPr>
            <w:r w:rsidRPr="00B363D4">
              <w:rPr>
                <w:color w:val="000000"/>
              </w:rPr>
              <w:t>–</w:t>
            </w:r>
          </w:p>
        </w:tc>
        <w:tc>
          <w:tcPr>
            <w:tcW w:w="683" w:type="dxa"/>
            <w:vAlign w:val="center"/>
          </w:tcPr>
          <w:p w:rsidR="00DB004C" w:rsidRPr="00B363D4" w:rsidRDefault="00DB004C" w:rsidP="00341C89">
            <w:pPr>
              <w:ind w:left="-57" w:right="-57"/>
              <w:jc w:val="center"/>
              <w:rPr>
                <w:color w:val="000000"/>
              </w:rPr>
            </w:pPr>
            <w:r w:rsidRPr="00B363D4">
              <w:rPr>
                <w:color w:val="000000"/>
              </w:rPr>
              <w:t>–</w:t>
            </w:r>
          </w:p>
        </w:tc>
        <w:tc>
          <w:tcPr>
            <w:tcW w:w="684" w:type="dxa"/>
            <w:vAlign w:val="center"/>
          </w:tcPr>
          <w:p w:rsidR="00DB004C" w:rsidRPr="00B363D4" w:rsidRDefault="00DB004C" w:rsidP="00341C89">
            <w:pPr>
              <w:ind w:left="-57" w:right="-57"/>
              <w:jc w:val="center"/>
              <w:rPr>
                <w:color w:val="000000"/>
              </w:rPr>
            </w:pPr>
            <w:r w:rsidRPr="00B363D4">
              <w:rPr>
                <w:color w:val="000000"/>
              </w:rPr>
              <w:t>–</w:t>
            </w:r>
          </w:p>
        </w:tc>
        <w:tc>
          <w:tcPr>
            <w:tcW w:w="683" w:type="dxa"/>
            <w:vAlign w:val="center"/>
          </w:tcPr>
          <w:p w:rsidR="00DB004C" w:rsidRPr="00B363D4" w:rsidRDefault="00DB004C" w:rsidP="00341C89">
            <w:pPr>
              <w:ind w:left="-57" w:right="-57"/>
              <w:jc w:val="center"/>
              <w:rPr>
                <w:color w:val="000000"/>
              </w:rPr>
            </w:pPr>
            <w:r w:rsidRPr="00B363D4">
              <w:rPr>
                <w:color w:val="000000"/>
              </w:rPr>
              <w:t>–</w:t>
            </w:r>
          </w:p>
        </w:tc>
        <w:tc>
          <w:tcPr>
            <w:tcW w:w="683" w:type="dxa"/>
            <w:vAlign w:val="center"/>
          </w:tcPr>
          <w:p w:rsidR="00DB004C" w:rsidRPr="00B363D4" w:rsidRDefault="00DB004C" w:rsidP="00341C89">
            <w:pPr>
              <w:ind w:left="-57" w:right="-57"/>
              <w:jc w:val="center"/>
              <w:rPr>
                <w:color w:val="000000"/>
              </w:rPr>
            </w:pPr>
            <w:r w:rsidRPr="00B363D4">
              <w:rPr>
                <w:color w:val="000000"/>
              </w:rPr>
              <w:t>–</w:t>
            </w:r>
          </w:p>
        </w:tc>
      </w:tr>
      <w:tr w:rsidR="00DB004C" w:rsidRPr="00B363D4" w:rsidTr="00341C89">
        <w:tc>
          <w:tcPr>
            <w:tcW w:w="2541" w:type="dxa"/>
            <w:vMerge/>
            <w:hideMark/>
          </w:tcPr>
          <w:p w:rsidR="00DB004C" w:rsidRPr="00B363D4" w:rsidRDefault="00DB004C" w:rsidP="0018052E">
            <w:pPr>
              <w:shd w:val="clear" w:color="auto" w:fill="FFFFFF"/>
              <w:spacing w:line="211" w:lineRule="auto"/>
              <w:rPr>
                <w:kern w:val="2"/>
                <w:lang w:eastAsia="en-US"/>
              </w:rPr>
            </w:pPr>
          </w:p>
        </w:tc>
        <w:tc>
          <w:tcPr>
            <w:tcW w:w="2142" w:type="dxa"/>
            <w:hideMark/>
          </w:tcPr>
          <w:p w:rsidR="00DB004C" w:rsidRPr="007D0D18" w:rsidRDefault="00DB004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810" w:type="dxa"/>
            <w:vAlign w:val="center"/>
          </w:tcPr>
          <w:p w:rsidR="00DB004C" w:rsidRPr="00DB004C" w:rsidRDefault="00DB004C" w:rsidP="00341C89">
            <w:pPr>
              <w:ind w:left="-57" w:right="-57"/>
              <w:rPr>
                <w:color w:val="000000"/>
              </w:rPr>
            </w:pPr>
            <w:r>
              <w:rPr>
                <w:color w:val="000000"/>
              </w:rPr>
              <w:t xml:space="preserve">   6536,0</w:t>
            </w:r>
          </w:p>
        </w:tc>
        <w:tc>
          <w:tcPr>
            <w:tcW w:w="809" w:type="dxa"/>
            <w:vAlign w:val="center"/>
          </w:tcPr>
          <w:p w:rsidR="00DB004C" w:rsidRPr="00B363D4" w:rsidRDefault="00DB004C" w:rsidP="00341C89">
            <w:pPr>
              <w:ind w:left="-57" w:right="-57"/>
              <w:jc w:val="center"/>
              <w:rPr>
                <w:color w:val="000000"/>
              </w:rPr>
            </w:pPr>
            <w:r>
              <w:rPr>
                <w:color w:val="000000"/>
              </w:rPr>
              <w:t>2256,9</w:t>
            </w:r>
          </w:p>
        </w:tc>
        <w:tc>
          <w:tcPr>
            <w:tcW w:w="988" w:type="dxa"/>
          </w:tcPr>
          <w:p w:rsidR="00DB004C" w:rsidRPr="00A25F1B" w:rsidRDefault="00DB004C" w:rsidP="00341C89">
            <w:pPr>
              <w:jc w:val="center"/>
            </w:pPr>
            <w:r>
              <w:rPr>
                <w:color w:val="000000"/>
                <w:lang w:val="en-US"/>
              </w:rPr>
              <w:t>41</w:t>
            </w:r>
            <w:r>
              <w:rPr>
                <w:color w:val="000000"/>
              </w:rPr>
              <w:t>79,1</w:t>
            </w:r>
          </w:p>
        </w:tc>
        <w:tc>
          <w:tcPr>
            <w:tcW w:w="716" w:type="dxa"/>
          </w:tcPr>
          <w:p w:rsidR="00DB004C" w:rsidRPr="00B363D4" w:rsidRDefault="00DB004C" w:rsidP="00341C89">
            <w:pPr>
              <w:jc w:val="center"/>
            </w:pPr>
            <w:r w:rsidRPr="00B363D4">
              <w:rPr>
                <w:color w:val="000000"/>
              </w:rPr>
              <w:t>–</w:t>
            </w:r>
          </w:p>
        </w:tc>
        <w:tc>
          <w:tcPr>
            <w:tcW w:w="683" w:type="dxa"/>
          </w:tcPr>
          <w:p w:rsidR="00DB004C" w:rsidRPr="00B363D4" w:rsidRDefault="00DB004C" w:rsidP="00341C89">
            <w:pPr>
              <w:jc w:val="center"/>
            </w:pPr>
            <w:r w:rsidRPr="00B363D4">
              <w:rPr>
                <w:color w:val="000000"/>
              </w:rPr>
              <w:t>–</w:t>
            </w:r>
          </w:p>
        </w:tc>
        <w:tc>
          <w:tcPr>
            <w:tcW w:w="713" w:type="dxa"/>
          </w:tcPr>
          <w:p w:rsidR="00DB004C" w:rsidRPr="00B363D4" w:rsidRDefault="00DB004C" w:rsidP="00341C89">
            <w:r>
              <w:rPr>
                <w:color w:val="000000"/>
              </w:rPr>
              <w:t xml:space="preserve">   100</w:t>
            </w:r>
          </w:p>
        </w:tc>
        <w:tc>
          <w:tcPr>
            <w:tcW w:w="653" w:type="dxa"/>
          </w:tcPr>
          <w:p w:rsidR="00DB004C" w:rsidRPr="00B363D4" w:rsidRDefault="00DB004C" w:rsidP="00341C89">
            <w:pPr>
              <w:jc w:val="center"/>
            </w:pPr>
            <w:r w:rsidRPr="00B363D4">
              <w:rPr>
                <w:color w:val="000000"/>
              </w:rPr>
              <w:t>–</w:t>
            </w:r>
          </w:p>
        </w:tc>
        <w:tc>
          <w:tcPr>
            <w:tcW w:w="683" w:type="dxa"/>
          </w:tcPr>
          <w:p w:rsidR="00DB004C" w:rsidRPr="00B363D4" w:rsidRDefault="00DB004C" w:rsidP="00341C89">
            <w:pPr>
              <w:jc w:val="center"/>
            </w:pPr>
            <w:r w:rsidRPr="00B363D4">
              <w:rPr>
                <w:color w:val="000000"/>
              </w:rPr>
              <w:t>–</w:t>
            </w:r>
          </w:p>
        </w:tc>
        <w:tc>
          <w:tcPr>
            <w:tcW w:w="683" w:type="dxa"/>
          </w:tcPr>
          <w:p w:rsidR="00DB004C" w:rsidRPr="00B363D4" w:rsidRDefault="00DB004C" w:rsidP="00341C89">
            <w:pPr>
              <w:jc w:val="center"/>
            </w:pPr>
            <w:r w:rsidRPr="00B363D4">
              <w:rPr>
                <w:color w:val="000000"/>
              </w:rPr>
              <w:t>–</w:t>
            </w:r>
          </w:p>
        </w:tc>
        <w:tc>
          <w:tcPr>
            <w:tcW w:w="683" w:type="dxa"/>
          </w:tcPr>
          <w:p w:rsidR="00DB004C" w:rsidRPr="00B363D4" w:rsidRDefault="00DB004C" w:rsidP="00341C89">
            <w:pPr>
              <w:jc w:val="center"/>
            </w:pPr>
            <w:r w:rsidRPr="00B363D4">
              <w:rPr>
                <w:color w:val="000000"/>
              </w:rPr>
              <w:t>–</w:t>
            </w:r>
          </w:p>
        </w:tc>
        <w:tc>
          <w:tcPr>
            <w:tcW w:w="684" w:type="dxa"/>
          </w:tcPr>
          <w:p w:rsidR="00DB004C" w:rsidRPr="00B363D4" w:rsidRDefault="00DB004C" w:rsidP="00341C89">
            <w:pPr>
              <w:jc w:val="center"/>
            </w:pPr>
            <w:r w:rsidRPr="00B363D4">
              <w:rPr>
                <w:color w:val="000000"/>
              </w:rPr>
              <w:t>–</w:t>
            </w:r>
          </w:p>
        </w:tc>
        <w:tc>
          <w:tcPr>
            <w:tcW w:w="683" w:type="dxa"/>
          </w:tcPr>
          <w:p w:rsidR="00DB004C" w:rsidRPr="00B363D4" w:rsidRDefault="00DB004C" w:rsidP="00341C89">
            <w:pPr>
              <w:jc w:val="center"/>
            </w:pPr>
            <w:r w:rsidRPr="00B363D4">
              <w:rPr>
                <w:color w:val="000000"/>
              </w:rPr>
              <w:t>–</w:t>
            </w:r>
          </w:p>
        </w:tc>
        <w:tc>
          <w:tcPr>
            <w:tcW w:w="683" w:type="dxa"/>
          </w:tcPr>
          <w:p w:rsidR="00DB004C" w:rsidRPr="00B363D4" w:rsidRDefault="00DB004C" w:rsidP="00341C89">
            <w:pPr>
              <w:jc w:val="center"/>
            </w:pPr>
            <w:r w:rsidRPr="00B363D4">
              <w:rPr>
                <w:color w:val="000000"/>
              </w:rPr>
              <w:t>–</w:t>
            </w:r>
          </w:p>
        </w:tc>
      </w:tr>
      <w:tr w:rsidR="00F709AC" w:rsidRPr="00B363D4" w:rsidTr="00DB004C">
        <w:tc>
          <w:tcPr>
            <w:tcW w:w="2541" w:type="dxa"/>
            <w:vMerge/>
          </w:tcPr>
          <w:p w:rsidR="00F709AC" w:rsidRPr="00B363D4" w:rsidRDefault="00F709AC" w:rsidP="0018052E">
            <w:pPr>
              <w:shd w:val="clear" w:color="auto" w:fill="FFFFFF"/>
              <w:spacing w:line="211" w:lineRule="auto"/>
              <w:rPr>
                <w:kern w:val="2"/>
                <w:lang w:eastAsia="en-US"/>
              </w:rPr>
            </w:pPr>
          </w:p>
        </w:tc>
        <w:tc>
          <w:tcPr>
            <w:tcW w:w="2142" w:type="dxa"/>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810" w:type="dxa"/>
          </w:tcPr>
          <w:p w:rsidR="00F709AC" w:rsidRPr="00B363D4" w:rsidRDefault="00F709AC" w:rsidP="0018052E">
            <w:pPr>
              <w:jc w:val="center"/>
            </w:pPr>
            <w:r w:rsidRPr="00B363D4">
              <w:t>–</w:t>
            </w:r>
          </w:p>
        </w:tc>
        <w:tc>
          <w:tcPr>
            <w:tcW w:w="809" w:type="dxa"/>
          </w:tcPr>
          <w:p w:rsidR="00F709AC" w:rsidRPr="00B363D4" w:rsidRDefault="00F709AC" w:rsidP="0018052E">
            <w:pPr>
              <w:jc w:val="center"/>
            </w:pPr>
            <w:r w:rsidRPr="00B363D4">
              <w:t>–</w:t>
            </w:r>
          </w:p>
        </w:tc>
        <w:tc>
          <w:tcPr>
            <w:tcW w:w="988" w:type="dxa"/>
          </w:tcPr>
          <w:p w:rsidR="00F709AC" w:rsidRPr="00B363D4" w:rsidRDefault="00F709AC" w:rsidP="0018052E">
            <w:pPr>
              <w:jc w:val="center"/>
            </w:pPr>
            <w:r w:rsidRPr="00B363D4">
              <w:t>–</w:t>
            </w:r>
          </w:p>
        </w:tc>
        <w:tc>
          <w:tcPr>
            <w:tcW w:w="716" w:type="dxa"/>
          </w:tcPr>
          <w:p w:rsidR="00F709AC" w:rsidRPr="00B363D4" w:rsidRDefault="00F709AC" w:rsidP="0018052E">
            <w:pPr>
              <w:jc w:val="center"/>
            </w:pPr>
            <w:r w:rsidRPr="00B363D4">
              <w:t>–</w:t>
            </w:r>
          </w:p>
        </w:tc>
        <w:tc>
          <w:tcPr>
            <w:tcW w:w="683" w:type="dxa"/>
          </w:tcPr>
          <w:p w:rsidR="00F709AC" w:rsidRPr="00B363D4" w:rsidRDefault="00F709AC" w:rsidP="0018052E">
            <w:pPr>
              <w:jc w:val="center"/>
            </w:pPr>
            <w:r w:rsidRPr="00B363D4">
              <w:t>–</w:t>
            </w:r>
          </w:p>
        </w:tc>
        <w:tc>
          <w:tcPr>
            <w:tcW w:w="713" w:type="dxa"/>
          </w:tcPr>
          <w:p w:rsidR="00F709AC" w:rsidRPr="00B363D4" w:rsidRDefault="00F709AC" w:rsidP="0018052E">
            <w:pPr>
              <w:jc w:val="center"/>
            </w:pPr>
            <w:r w:rsidRPr="00B363D4">
              <w:t>–</w:t>
            </w:r>
          </w:p>
        </w:tc>
        <w:tc>
          <w:tcPr>
            <w:tcW w:w="653" w:type="dxa"/>
          </w:tcPr>
          <w:p w:rsidR="00F709AC" w:rsidRPr="00B363D4" w:rsidRDefault="00F709AC" w:rsidP="0018052E">
            <w:pPr>
              <w:jc w:val="center"/>
            </w:pPr>
            <w:r w:rsidRPr="00B363D4">
              <w:t>–</w:t>
            </w:r>
          </w:p>
        </w:tc>
        <w:tc>
          <w:tcPr>
            <w:tcW w:w="683" w:type="dxa"/>
          </w:tcPr>
          <w:p w:rsidR="00F709AC" w:rsidRPr="00B363D4" w:rsidRDefault="00F709AC" w:rsidP="0018052E">
            <w:pPr>
              <w:jc w:val="center"/>
            </w:pPr>
            <w:r w:rsidRPr="00B363D4">
              <w:t>–</w:t>
            </w:r>
          </w:p>
        </w:tc>
        <w:tc>
          <w:tcPr>
            <w:tcW w:w="683" w:type="dxa"/>
          </w:tcPr>
          <w:p w:rsidR="00F709AC" w:rsidRPr="00B363D4" w:rsidRDefault="00F709AC" w:rsidP="0018052E">
            <w:pPr>
              <w:jc w:val="center"/>
            </w:pPr>
            <w:r w:rsidRPr="00B363D4">
              <w:t>–</w:t>
            </w:r>
          </w:p>
        </w:tc>
        <w:tc>
          <w:tcPr>
            <w:tcW w:w="683" w:type="dxa"/>
          </w:tcPr>
          <w:p w:rsidR="00F709AC" w:rsidRPr="00B363D4" w:rsidRDefault="00F709AC" w:rsidP="0018052E">
            <w:pPr>
              <w:jc w:val="center"/>
            </w:pPr>
            <w:r w:rsidRPr="00B363D4">
              <w:t>–</w:t>
            </w:r>
          </w:p>
        </w:tc>
        <w:tc>
          <w:tcPr>
            <w:tcW w:w="684" w:type="dxa"/>
          </w:tcPr>
          <w:p w:rsidR="00F709AC" w:rsidRPr="00B363D4" w:rsidRDefault="00F709AC" w:rsidP="0018052E">
            <w:pPr>
              <w:jc w:val="center"/>
            </w:pPr>
            <w:r w:rsidRPr="00B363D4">
              <w:t>–</w:t>
            </w:r>
          </w:p>
        </w:tc>
        <w:tc>
          <w:tcPr>
            <w:tcW w:w="683" w:type="dxa"/>
          </w:tcPr>
          <w:p w:rsidR="00F709AC" w:rsidRPr="00B363D4" w:rsidRDefault="00F709AC" w:rsidP="0018052E">
            <w:pPr>
              <w:jc w:val="center"/>
            </w:pPr>
            <w:r w:rsidRPr="00B363D4">
              <w:t>–</w:t>
            </w:r>
          </w:p>
        </w:tc>
        <w:tc>
          <w:tcPr>
            <w:tcW w:w="683" w:type="dxa"/>
          </w:tcPr>
          <w:p w:rsidR="00F709AC" w:rsidRPr="00B363D4" w:rsidRDefault="00F709AC" w:rsidP="0018052E">
            <w:pPr>
              <w:jc w:val="center"/>
            </w:pPr>
            <w:r w:rsidRPr="00B363D4">
              <w:t>–</w:t>
            </w:r>
          </w:p>
        </w:tc>
      </w:tr>
      <w:tr w:rsidR="00F709AC" w:rsidRPr="00B363D4" w:rsidTr="00DB004C">
        <w:tc>
          <w:tcPr>
            <w:tcW w:w="2541" w:type="dxa"/>
            <w:vMerge w:val="restart"/>
            <w:hideMark/>
          </w:tcPr>
          <w:p w:rsidR="00F709AC" w:rsidRPr="00B363D4" w:rsidRDefault="00F709AC" w:rsidP="0018052E"/>
          <w:p w:rsidR="00F709AC" w:rsidRPr="00B363D4" w:rsidRDefault="00F709AC" w:rsidP="0018052E">
            <w:r w:rsidRPr="007D0D18">
              <w:rPr>
                <w:sz w:val="24"/>
                <w:szCs w:val="24"/>
              </w:rPr>
              <w:t>Подпрограмма 2</w:t>
            </w:r>
            <w:r w:rsidRPr="00B363D4">
              <w:t xml:space="preserve"> «</w:t>
            </w:r>
            <w:r w:rsidRPr="00F07231">
              <w:rPr>
                <w:kern w:val="2"/>
                <w:sz w:val="24"/>
                <w:szCs w:val="24"/>
              </w:rPr>
              <w:t>Повышение качества и доступности услуг в сфере культуры</w:t>
            </w:r>
            <w:r w:rsidRPr="00B363D4">
              <w:t>»</w:t>
            </w:r>
          </w:p>
          <w:p w:rsidR="00F709AC" w:rsidRPr="00B363D4" w:rsidRDefault="00F709AC" w:rsidP="0018052E"/>
        </w:tc>
        <w:tc>
          <w:tcPr>
            <w:tcW w:w="2142" w:type="dxa"/>
            <w:hideMark/>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810" w:type="dxa"/>
            <w:vAlign w:val="center"/>
          </w:tcPr>
          <w:p w:rsidR="00F709AC" w:rsidRPr="00287580" w:rsidRDefault="00F709AC" w:rsidP="0018052E">
            <w:pPr>
              <w:ind w:left="-57" w:right="-57"/>
              <w:jc w:val="center"/>
              <w:rPr>
                <w:color w:val="000000"/>
              </w:rPr>
            </w:pPr>
            <w:r w:rsidRPr="00287580">
              <w:rPr>
                <w:color w:val="000000"/>
              </w:rPr>
              <w:t>0,0</w:t>
            </w:r>
          </w:p>
        </w:tc>
        <w:tc>
          <w:tcPr>
            <w:tcW w:w="809" w:type="dxa"/>
            <w:vAlign w:val="center"/>
          </w:tcPr>
          <w:p w:rsidR="00F709AC" w:rsidRPr="00287580" w:rsidRDefault="00F709AC" w:rsidP="0018052E">
            <w:pPr>
              <w:ind w:left="-57" w:right="-57"/>
              <w:jc w:val="center"/>
              <w:rPr>
                <w:color w:val="000000"/>
              </w:rPr>
            </w:pPr>
            <w:r w:rsidRPr="00287580">
              <w:rPr>
                <w:color w:val="000000"/>
              </w:rPr>
              <w:t>0,0</w:t>
            </w:r>
          </w:p>
        </w:tc>
        <w:tc>
          <w:tcPr>
            <w:tcW w:w="988" w:type="dxa"/>
            <w:vAlign w:val="center"/>
          </w:tcPr>
          <w:p w:rsidR="00F709AC" w:rsidRPr="00287580" w:rsidRDefault="00F709AC" w:rsidP="0018052E">
            <w:pPr>
              <w:ind w:left="-57" w:right="-57"/>
              <w:jc w:val="center"/>
              <w:rPr>
                <w:color w:val="000000"/>
              </w:rPr>
            </w:pPr>
            <w:r w:rsidRPr="00287580">
              <w:rPr>
                <w:color w:val="000000"/>
              </w:rPr>
              <w:t>0,0</w:t>
            </w:r>
          </w:p>
        </w:tc>
        <w:tc>
          <w:tcPr>
            <w:tcW w:w="716"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713" w:type="dxa"/>
            <w:vAlign w:val="center"/>
          </w:tcPr>
          <w:p w:rsidR="00F709AC" w:rsidRPr="00287580" w:rsidRDefault="00F709AC" w:rsidP="0018052E">
            <w:pPr>
              <w:ind w:left="-57" w:right="-57"/>
              <w:jc w:val="center"/>
              <w:rPr>
                <w:color w:val="000000"/>
              </w:rPr>
            </w:pPr>
            <w:r w:rsidRPr="00287580">
              <w:rPr>
                <w:color w:val="000000"/>
              </w:rPr>
              <w:t>0,0</w:t>
            </w:r>
          </w:p>
        </w:tc>
        <w:tc>
          <w:tcPr>
            <w:tcW w:w="65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4"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hideMark/>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810" w:type="dxa"/>
            <w:vAlign w:val="center"/>
          </w:tcPr>
          <w:p w:rsidR="00F709AC" w:rsidRPr="00287580" w:rsidRDefault="00F709AC" w:rsidP="0018052E">
            <w:pPr>
              <w:ind w:left="-57" w:right="-57"/>
              <w:jc w:val="center"/>
              <w:rPr>
                <w:color w:val="000000"/>
              </w:rPr>
            </w:pPr>
            <w:r w:rsidRPr="00287580">
              <w:rPr>
                <w:color w:val="000000"/>
              </w:rPr>
              <w:t>0,0</w:t>
            </w:r>
          </w:p>
        </w:tc>
        <w:tc>
          <w:tcPr>
            <w:tcW w:w="809" w:type="dxa"/>
            <w:vAlign w:val="center"/>
          </w:tcPr>
          <w:p w:rsidR="00F709AC" w:rsidRPr="00287580" w:rsidRDefault="00F709AC" w:rsidP="0018052E">
            <w:pPr>
              <w:ind w:left="-57" w:right="-57"/>
              <w:jc w:val="center"/>
              <w:rPr>
                <w:color w:val="000000"/>
              </w:rPr>
            </w:pPr>
            <w:r w:rsidRPr="00287580">
              <w:rPr>
                <w:color w:val="000000"/>
              </w:rPr>
              <w:t>0,0</w:t>
            </w:r>
          </w:p>
        </w:tc>
        <w:tc>
          <w:tcPr>
            <w:tcW w:w="988" w:type="dxa"/>
            <w:vAlign w:val="center"/>
          </w:tcPr>
          <w:p w:rsidR="00F709AC" w:rsidRPr="00287580" w:rsidRDefault="00F709AC" w:rsidP="0018052E">
            <w:pPr>
              <w:ind w:left="-57" w:right="-57"/>
              <w:jc w:val="center"/>
              <w:rPr>
                <w:color w:val="000000"/>
              </w:rPr>
            </w:pPr>
            <w:r w:rsidRPr="00287580">
              <w:rPr>
                <w:color w:val="000000"/>
              </w:rPr>
              <w:t>0,0</w:t>
            </w:r>
          </w:p>
        </w:tc>
        <w:tc>
          <w:tcPr>
            <w:tcW w:w="716"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713" w:type="dxa"/>
            <w:vAlign w:val="center"/>
          </w:tcPr>
          <w:p w:rsidR="00F709AC" w:rsidRPr="00287580" w:rsidRDefault="00F709AC" w:rsidP="0018052E">
            <w:pPr>
              <w:ind w:left="-57" w:right="-57"/>
              <w:jc w:val="center"/>
              <w:rPr>
                <w:color w:val="000000"/>
              </w:rPr>
            </w:pPr>
            <w:r w:rsidRPr="00287580">
              <w:rPr>
                <w:color w:val="000000"/>
              </w:rPr>
              <w:t>0,0</w:t>
            </w:r>
          </w:p>
        </w:tc>
        <w:tc>
          <w:tcPr>
            <w:tcW w:w="65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4"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c>
          <w:tcPr>
            <w:tcW w:w="683" w:type="dxa"/>
            <w:vAlign w:val="center"/>
          </w:tcPr>
          <w:p w:rsidR="00F709AC" w:rsidRPr="00287580" w:rsidRDefault="00F709AC" w:rsidP="0018052E">
            <w:pPr>
              <w:ind w:left="-57" w:right="-57"/>
              <w:jc w:val="center"/>
              <w:rPr>
                <w:color w:val="000000"/>
              </w:rPr>
            </w:pPr>
            <w:r w:rsidRPr="00287580">
              <w:rPr>
                <w:color w:val="000000"/>
              </w:rPr>
              <w:t>0,0</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hideMark/>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810" w:type="dxa"/>
            <w:vAlign w:val="center"/>
          </w:tcPr>
          <w:p w:rsidR="00F709AC" w:rsidRPr="00B363D4" w:rsidRDefault="00F709AC" w:rsidP="0018052E">
            <w:pPr>
              <w:ind w:left="-57" w:right="-57"/>
              <w:jc w:val="center"/>
              <w:rPr>
                <w:color w:val="000000"/>
              </w:rPr>
            </w:pPr>
            <w:r w:rsidRPr="00B363D4">
              <w:rPr>
                <w:color w:val="000000"/>
              </w:rPr>
              <w:t>–</w:t>
            </w:r>
          </w:p>
        </w:tc>
        <w:tc>
          <w:tcPr>
            <w:tcW w:w="809" w:type="dxa"/>
            <w:vAlign w:val="center"/>
          </w:tcPr>
          <w:p w:rsidR="00F709AC" w:rsidRPr="00B363D4" w:rsidRDefault="00F709AC" w:rsidP="0018052E">
            <w:pPr>
              <w:ind w:left="-57" w:right="-57"/>
              <w:jc w:val="center"/>
              <w:rPr>
                <w:color w:val="000000"/>
              </w:rPr>
            </w:pPr>
            <w:r w:rsidRPr="00B363D4">
              <w:rPr>
                <w:color w:val="000000"/>
              </w:rPr>
              <w:t>–</w:t>
            </w:r>
          </w:p>
        </w:tc>
        <w:tc>
          <w:tcPr>
            <w:tcW w:w="988" w:type="dxa"/>
            <w:vAlign w:val="center"/>
          </w:tcPr>
          <w:p w:rsidR="00F709AC" w:rsidRPr="00B363D4" w:rsidRDefault="00F709AC" w:rsidP="0018052E">
            <w:pPr>
              <w:ind w:left="-57" w:right="-57"/>
              <w:jc w:val="center"/>
              <w:rPr>
                <w:color w:val="000000"/>
              </w:rPr>
            </w:pPr>
            <w:r w:rsidRPr="00B363D4">
              <w:rPr>
                <w:color w:val="000000"/>
              </w:rPr>
              <w:t>–</w:t>
            </w:r>
          </w:p>
        </w:tc>
        <w:tc>
          <w:tcPr>
            <w:tcW w:w="716"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713" w:type="dxa"/>
            <w:vAlign w:val="center"/>
          </w:tcPr>
          <w:p w:rsidR="00F709AC" w:rsidRPr="00B363D4" w:rsidRDefault="00F709AC" w:rsidP="0018052E">
            <w:pPr>
              <w:ind w:left="-57" w:right="-57"/>
              <w:jc w:val="center"/>
              <w:rPr>
                <w:color w:val="000000"/>
              </w:rPr>
            </w:pPr>
            <w:r w:rsidRPr="00B363D4">
              <w:rPr>
                <w:color w:val="000000"/>
              </w:rPr>
              <w:t>–</w:t>
            </w:r>
          </w:p>
        </w:tc>
        <w:tc>
          <w:tcPr>
            <w:tcW w:w="65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4"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hideMark/>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810" w:type="dxa"/>
            <w:vAlign w:val="center"/>
          </w:tcPr>
          <w:p w:rsidR="00F709AC" w:rsidRPr="00B363D4" w:rsidRDefault="00F709AC" w:rsidP="0018052E">
            <w:pPr>
              <w:ind w:left="-57" w:right="-57"/>
              <w:jc w:val="center"/>
              <w:rPr>
                <w:color w:val="000000"/>
              </w:rPr>
            </w:pPr>
            <w:r w:rsidRPr="00B363D4">
              <w:rPr>
                <w:color w:val="000000"/>
              </w:rPr>
              <w:t>–</w:t>
            </w:r>
          </w:p>
        </w:tc>
        <w:tc>
          <w:tcPr>
            <w:tcW w:w="809" w:type="dxa"/>
            <w:vAlign w:val="center"/>
          </w:tcPr>
          <w:p w:rsidR="00F709AC" w:rsidRPr="00B363D4" w:rsidRDefault="00F709AC" w:rsidP="0018052E">
            <w:pPr>
              <w:ind w:left="-57" w:right="-57"/>
              <w:jc w:val="center"/>
              <w:rPr>
                <w:color w:val="000000"/>
              </w:rPr>
            </w:pPr>
            <w:r w:rsidRPr="00B363D4">
              <w:rPr>
                <w:color w:val="000000"/>
              </w:rPr>
              <w:t>–</w:t>
            </w:r>
          </w:p>
        </w:tc>
        <w:tc>
          <w:tcPr>
            <w:tcW w:w="988" w:type="dxa"/>
            <w:vAlign w:val="center"/>
          </w:tcPr>
          <w:p w:rsidR="00F709AC" w:rsidRPr="00B363D4" w:rsidRDefault="00F709AC" w:rsidP="0018052E">
            <w:pPr>
              <w:ind w:left="-57" w:right="-57"/>
              <w:jc w:val="center"/>
              <w:rPr>
                <w:color w:val="000000"/>
              </w:rPr>
            </w:pPr>
            <w:r w:rsidRPr="00B363D4">
              <w:rPr>
                <w:color w:val="000000"/>
              </w:rPr>
              <w:t>–</w:t>
            </w:r>
          </w:p>
        </w:tc>
        <w:tc>
          <w:tcPr>
            <w:tcW w:w="716"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713" w:type="dxa"/>
            <w:vAlign w:val="center"/>
          </w:tcPr>
          <w:p w:rsidR="00F709AC" w:rsidRPr="00B363D4" w:rsidRDefault="00F709AC" w:rsidP="0018052E">
            <w:pPr>
              <w:ind w:left="-57" w:right="-57"/>
              <w:jc w:val="center"/>
              <w:rPr>
                <w:color w:val="000000"/>
              </w:rPr>
            </w:pPr>
            <w:r w:rsidRPr="00B363D4">
              <w:rPr>
                <w:color w:val="000000"/>
              </w:rPr>
              <w:t>–</w:t>
            </w:r>
          </w:p>
        </w:tc>
        <w:tc>
          <w:tcPr>
            <w:tcW w:w="65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4"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c>
          <w:tcPr>
            <w:tcW w:w="683" w:type="dxa"/>
            <w:vAlign w:val="center"/>
          </w:tcPr>
          <w:p w:rsidR="00F709AC" w:rsidRPr="00B363D4" w:rsidRDefault="00F709AC" w:rsidP="0018052E">
            <w:pPr>
              <w:ind w:left="-57" w:right="-57"/>
              <w:jc w:val="center"/>
              <w:rPr>
                <w:color w:val="000000"/>
              </w:rPr>
            </w:pPr>
            <w:r w:rsidRPr="00B363D4">
              <w:rPr>
                <w:color w:val="000000"/>
              </w:rPr>
              <w:t>–</w:t>
            </w:r>
          </w:p>
        </w:tc>
      </w:tr>
      <w:tr w:rsidR="00F709AC" w:rsidRPr="00B363D4" w:rsidTr="00DB004C">
        <w:tc>
          <w:tcPr>
            <w:tcW w:w="2541" w:type="dxa"/>
            <w:vMerge/>
            <w:hideMark/>
          </w:tcPr>
          <w:p w:rsidR="00F709AC" w:rsidRPr="00B363D4" w:rsidRDefault="00F709AC" w:rsidP="0018052E">
            <w:pPr>
              <w:shd w:val="clear" w:color="auto" w:fill="FFFFFF"/>
              <w:spacing w:line="211" w:lineRule="auto"/>
              <w:rPr>
                <w:kern w:val="2"/>
                <w:lang w:eastAsia="en-US"/>
              </w:rPr>
            </w:pPr>
          </w:p>
        </w:tc>
        <w:tc>
          <w:tcPr>
            <w:tcW w:w="2142" w:type="dxa"/>
            <w:hideMark/>
          </w:tcPr>
          <w:p w:rsidR="00F709AC" w:rsidRPr="007D0D18" w:rsidRDefault="00F709AC" w:rsidP="0018052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810" w:type="dxa"/>
            <w:vAlign w:val="center"/>
          </w:tcPr>
          <w:p w:rsidR="00F709AC" w:rsidRPr="00B363D4" w:rsidRDefault="00F709AC" w:rsidP="0018052E">
            <w:pPr>
              <w:ind w:left="-57" w:right="-57"/>
              <w:jc w:val="center"/>
              <w:rPr>
                <w:color w:val="000000"/>
                <w:sz w:val="24"/>
                <w:szCs w:val="24"/>
              </w:rPr>
            </w:pPr>
          </w:p>
        </w:tc>
        <w:tc>
          <w:tcPr>
            <w:tcW w:w="809" w:type="dxa"/>
            <w:vAlign w:val="center"/>
          </w:tcPr>
          <w:p w:rsidR="00F709AC" w:rsidRPr="00B363D4" w:rsidRDefault="00F709AC" w:rsidP="0018052E">
            <w:pPr>
              <w:ind w:left="-57" w:right="-57"/>
              <w:jc w:val="center"/>
              <w:rPr>
                <w:color w:val="000000"/>
                <w:sz w:val="24"/>
                <w:szCs w:val="24"/>
              </w:rPr>
            </w:pPr>
          </w:p>
        </w:tc>
        <w:tc>
          <w:tcPr>
            <w:tcW w:w="988" w:type="dxa"/>
            <w:vAlign w:val="center"/>
          </w:tcPr>
          <w:p w:rsidR="00F709AC" w:rsidRPr="00B363D4" w:rsidRDefault="00F709AC" w:rsidP="0018052E">
            <w:pPr>
              <w:ind w:left="-57" w:right="-57"/>
              <w:jc w:val="center"/>
              <w:rPr>
                <w:color w:val="000000"/>
                <w:sz w:val="24"/>
                <w:szCs w:val="24"/>
              </w:rPr>
            </w:pPr>
          </w:p>
        </w:tc>
        <w:tc>
          <w:tcPr>
            <w:tcW w:w="716" w:type="dxa"/>
            <w:vAlign w:val="center"/>
          </w:tcPr>
          <w:p w:rsidR="00F709AC" w:rsidRPr="00B363D4" w:rsidRDefault="00F709AC" w:rsidP="0018052E">
            <w:pPr>
              <w:ind w:left="-57" w:right="-57"/>
              <w:jc w:val="center"/>
              <w:rPr>
                <w:color w:val="000000"/>
                <w:sz w:val="24"/>
                <w:szCs w:val="24"/>
              </w:rPr>
            </w:pPr>
          </w:p>
        </w:tc>
        <w:tc>
          <w:tcPr>
            <w:tcW w:w="683" w:type="dxa"/>
            <w:vAlign w:val="center"/>
          </w:tcPr>
          <w:p w:rsidR="00F709AC" w:rsidRPr="00B363D4" w:rsidRDefault="00F709AC" w:rsidP="0018052E">
            <w:pPr>
              <w:ind w:left="-57" w:right="-57"/>
              <w:jc w:val="center"/>
              <w:rPr>
                <w:color w:val="000000"/>
                <w:sz w:val="24"/>
                <w:szCs w:val="24"/>
              </w:rPr>
            </w:pPr>
          </w:p>
        </w:tc>
        <w:tc>
          <w:tcPr>
            <w:tcW w:w="713" w:type="dxa"/>
            <w:vAlign w:val="center"/>
          </w:tcPr>
          <w:p w:rsidR="00F709AC" w:rsidRPr="00B363D4" w:rsidRDefault="00F709AC" w:rsidP="0018052E">
            <w:pPr>
              <w:ind w:left="-57" w:right="-57"/>
              <w:jc w:val="center"/>
              <w:rPr>
                <w:color w:val="000000"/>
                <w:sz w:val="24"/>
                <w:szCs w:val="24"/>
              </w:rPr>
            </w:pPr>
          </w:p>
        </w:tc>
        <w:tc>
          <w:tcPr>
            <w:tcW w:w="653" w:type="dxa"/>
            <w:vAlign w:val="center"/>
          </w:tcPr>
          <w:p w:rsidR="00F709AC" w:rsidRPr="00B363D4" w:rsidRDefault="00F709AC" w:rsidP="0018052E">
            <w:pPr>
              <w:ind w:left="-57" w:right="-57"/>
              <w:jc w:val="center"/>
              <w:rPr>
                <w:color w:val="000000"/>
                <w:sz w:val="24"/>
                <w:szCs w:val="24"/>
              </w:rPr>
            </w:pPr>
          </w:p>
        </w:tc>
        <w:tc>
          <w:tcPr>
            <w:tcW w:w="683" w:type="dxa"/>
            <w:vAlign w:val="center"/>
          </w:tcPr>
          <w:p w:rsidR="00F709AC" w:rsidRPr="00B363D4" w:rsidRDefault="00F709AC" w:rsidP="0018052E">
            <w:pPr>
              <w:ind w:left="-57" w:right="-57"/>
              <w:jc w:val="center"/>
              <w:rPr>
                <w:color w:val="000000"/>
                <w:sz w:val="24"/>
                <w:szCs w:val="24"/>
              </w:rPr>
            </w:pPr>
          </w:p>
        </w:tc>
        <w:tc>
          <w:tcPr>
            <w:tcW w:w="683" w:type="dxa"/>
            <w:vAlign w:val="center"/>
          </w:tcPr>
          <w:p w:rsidR="00F709AC" w:rsidRPr="00B363D4" w:rsidRDefault="00F709AC" w:rsidP="0018052E">
            <w:pPr>
              <w:ind w:left="-57" w:right="-57"/>
              <w:jc w:val="center"/>
              <w:rPr>
                <w:color w:val="000000"/>
                <w:sz w:val="24"/>
                <w:szCs w:val="24"/>
              </w:rPr>
            </w:pPr>
          </w:p>
        </w:tc>
        <w:tc>
          <w:tcPr>
            <w:tcW w:w="683" w:type="dxa"/>
            <w:vAlign w:val="center"/>
          </w:tcPr>
          <w:p w:rsidR="00F709AC" w:rsidRPr="00B363D4" w:rsidRDefault="00F709AC" w:rsidP="0018052E">
            <w:pPr>
              <w:ind w:left="-57" w:right="-57"/>
              <w:jc w:val="center"/>
              <w:rPr>
                <w:color w:val="000000"/>
                <w:sz w:val="24"/>
                <w:szCs w:val="24"/>
              </w:rPr>
            </w:pPr>
          </w:p>
        </w:tc>
        <w:tc>
          <w:tcPr>
            <w:tcW w:w="684" w:type="dxa"/>
            <w:vAlign w:val="center"/>
          </w:tcPr>
          <w:p w:rsidR="00F709AC" w:rsidRPr="00B363D4" w:rsidRDefault="00F709AC" w:rsidP="0018052E">
            <w:pPr>
              <w:ind w:left="-57" w:right="-57"/>
              <w:jc w:val="center"/>
              <w:rPr>
                <w:color w:val="000000"/>
                <w:sz w:val="24"/>
                <w:szCs w:val="24"/>
              </w:rPr>
            </w:pPr>
          </w:p>
        </w:tc>
        <w:tc>
          <w:tcPr>
            <w:tcW w:w="683" w:type="dxa"/>
            <w:vAlign w:val="center"/>
          </w:tcPr>
          <w:p w:rsidR="00F709AC" w:rsidRPr="00B363D4" w:rsidRDefault="00F709AC" w:rsidP="0018052E">
            <w:pPr>
              <w:ind w:left="-57" w:right="-57"/>
              <w:jc w:val="center"/>
              <w:rPr>
                <w:color w:val="000000"/>
                <w:sz w:val="24"/>
                <w:szCs w:val="24"/>
              </w:rPr>
            </w:pPr>
          </w:p>
        </w:tc>
        <w:tc>
          <w:tcPr>
            <w:tcW w:w="683" w:type="dxa"/>
            <w:vAlign w:val="center"/>
          </w:tcPr>
          <w:p w:rsidR="00F709AC" w:rsidRPr="00B363D4" w:rsidRDefault="00F709AC" w:rsidP="0018052E">
            <w:pPr>
              <w:ind w:left="-57" w:right="-57"/>
              <w:jc w:val="center"/>
              <w:rPr>
                <w:color w:val="000000"/>
                <w:sz w:val="24"/>
                <w:szCs w:val="24"/>
              </w:rPr>
            </w:pPr>
          </w:p>
        </w:tc>
      </w:tr>
    </w:tbl>
    <w:p w:rsidR="00F709AC" w:rsidRDefault="00F709AC" w:rsidP="00F709AC">
      <w:pPr>
        <w:shd w:val="clear" w:color="auto" w:fill="FFFFFF"/>
        <w:tabs>
          <w:tab w:val="left" w:pos="5812"/>
          <w:tab w:val="left" w:pos="5954"/>
        </w:tabs>
        <w:spacing w:line="228" w:lineRule="auto"/>
        <w:rPr>
          <w:sz w:val="24"/>
          <w:szCs w:val="24"/>
        </w:rPr>
      </w:pPr>
    </w:p>
    <w:p w:rsidR="00F709AC" w:rsidRDefault="00F709AC" w:rsidP="00DB4133">
      <w:pPr>
        <w:shd w:val="clear" w:color="auto" w:fill="FFFFFF"/>
        <w:autoSpaceDE w:val="0"/>
        <w:autoSpaceDN w:val="0"/>
        <w:adjustRightInd w:val="0"/>
        <w:spacing w:line="211" w:lineRule="auto"/>
        <w:ind w:right="-5013"/>
        <w:rPr>
          <w:kern w:val="2"/>
          <w:sz w:val="28"/>
          <w:szCs w:val="28"/>
        </w:rPr>
      </w:pPr>
    </w:p>
    <w:sectPr w:rsidR="00F709AC" w:rsidSect="00C060F4">
      <w:footerReference w:type="even" r:id="rId10"/>
      <w:footerReference w:type="default" r:id="rId11"/>
      <w:pgSz w:w="16840" w:h="11907" w:orient="landscape" w:code="9"/>
      <w:pgMar w:top="794"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A6" w:rsidRDefault="005206A6">
      <w:r>
        <w:separator/>
      </w:r>
    </w:p>
  </w:endnote>
  <w:endnote w:type="continuationSeparator" w:id="1">
    <w:p w:rsidR="005206A6" w:rsidRDefault="0052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E75437"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E75437"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E75437"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separate"/>
    </w:r>
    <w:r w:rsidR="00104141">
      <w:rPr>
        <w:rStyle w:val="ab"/>
        <w:noProof/>
      </w:rPr>
      <w:t>6</w:t>
    </w:r>
    <w:r>
      <w:rPr>
        <w:rStyle w:val="ab"/>
      </w:rPr>
      <w:fldChar w:fldCharType="end"/>
    </w:r>
  </w:p>
  <w:p w:rsidR="008C067C" w:rsidRPr="00367977" w:rsidRDefault="008C067C" w:rsidP="00D814A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A6" w:rsidRDefault="005206A6">
      <w:r>
        <w:separator/>
      </w:r>
    </w:p>
  </w:footnote>
  <w:footnote w:type="continuationSeparator" w:id="1">
    <w:p w:rsidR="005206A6" w:rsidRDefault="00520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8"/>
  </w:num>
  <w:num w:numId="13">
    <w:abstractNumId w:val="15"/>
  </w:num>
  <w:num w:numId="14">
    <w:abstractNumId w:val="13"/>
  </w:num>
  <w:num w:numId="15">
    <w:abstractNumId w:val="1"/>
  </w:num>
  <w:num w:numId="16">
    <w:abstractNumId w:val="5"/>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7F7E"/>
    <w:rsid w:val="000206E7"/>
    <w:rsid w:val="00020765"/>
    <w:rsid w:val="00023E66"/>
    <w:rsid w:val="00025E16"/>
    <w:rsid w:val="0003291F"/>
    <w:rsid w:val="00034D9D"/>
    <w:rsid w:val="0004107C"/>
    <w:rsid w:val="000415FF"/>
    <w:rsid w:val="00042414"/>
    <w:rsid w:val="000437CB"/>
    <w:rsid w:val="00043BD8"/>
    <w:rsid w:val="00046ABE"/>
    <w:rsid w:val="0005049D"/>
    <w:rsid w:val="000541EB"/>
    <w:rsid w:val="00054B63"/>
    <w:rsid w:val="000553CB"/>
    <w:rsid w:val="00055658"/>
    <w:rsid w:val="00060A42"/>
    <w:rsid w:val="000639B6"/>
    <w:rsid w:val="000649DD"/>
    <w:rsid w:val="00064DA9"/>
    <w:rsid w:val="0006577B"/>
    <w:rsid w:val="000676E0"/>
    <w:rsid w:val="00071FAD"/>
    <w:rsid w:val="00072471"/>
    <w:rsid w:val="00073812"/>
    <w:rsid w:val="000813B6"/>
    <w:rsid w:val="00082CC5"/>
    <w:rsid w:val="00083244"/>
    <w:rsid w:val="00087AE5"/>
    <w:rsid w:val="00090441"/>
    <w:rsid w:val="00090ED6"/>
    <w:rsid w:val="000918D1"/>
    <w:rsid w:val="000947D2"/>
    <w:rsid w:val="000A0AE0"/>
    <w:rsid w:val="000A0D6A"/>
    <w:rsid w:val="000A164F"/>
    <w:rsid w:val="000A1D2A"/>
    <w:rsid w:val="000A43FC"/>
    <w:rsid w:val="000A4D13"/>
    <w:rsid w:val="000A6888"/>
    <w:rsid w:val="000A7EBC"/>
    <w:rsid w:val="000B1E8F"/>
    <w:rsid w:val="000B4EB6"/>
    <w:rsid w:val="000B59DE"/>
    <w:rsid w:val="000B5ECB"/>
    <w:rsid w:val="000C22DB"/>
    <w:rsid w:val="000C6B10"/>
    <w:rsid w:val="000C6C59"/>
    <w:rsid w:val="000D08B2"/>
    <w:rsid w:val="000D157C"/>
    <w:rsid w:val="000D6525"/>
    <w:rsid w:val="000D67AD"/>
    <w:rsid w:val="000D6C56"/>
    <w:rsid w:val="000E1E20"/>
    <w:rsid w:val="000E2183"/>
    <w:rsid w:val="000E3D62"/>
    <w:rsid w:val="000E5F10"/>
    <w:rsid w:val="000E6E45"/>
    <w:rsid w:val="000E7661"/>
    <w:rsid w:val="000F06A4"/>
    <w:rsid w:val="000F1008"/>
    <w:rsid w:val="000F578C"/>
    <w:rsid w:val="0010321F"/>
    <w:rsid w:val="00104141"/>
    <w:rsid w:val="00104E96"/>
    <w:rsid w:val="00111E8D"/>
    <w:rsid w:val="001147FA"/>
    <w:rsid w:val="001157AE"/>
    <w:rsid w:val="0012175B"/>
    <w:rsid w:val="001233DA"/>
    <w:rsid w:val="00123961"/>
    <w:rsid w:val="00123DD6"/>
    <w:rsid w:val="0012450B"/>
    <w:rsid w:val="0012661F"/>
    <w:rsid w:val="00127E7F"/>
    <w:rsid w:val="001312D1"/>
    <w:rsid w:val="0013133D"/>
    <w:rsid w:val="00132643"/>
    <w:rsid w:val="001329BF"/>
    <w:rsid w:val="001346EF"/>
    <w:rsid w:val="00137506"/>
    <w:rsid w:val="00140634"/>
    <w:rsid w:val="00150695"/>
    <w:rsid w:val="0015164A"/>
    <w:rsid w:val="001532E8"/>
    <w:rsid w:val="00153E1D"/>
    <w:rsid w:val="001540BC"/>
    <w:rsid w:val="00154126"/>
    <w:rsid w:val="00154576"/>
    <w:rsid w:val="00155A06"/>
    <w:rsid w:val="00155E05"/>
    <w:rsid w:val="001561B8"/>
    <w:rsid w:val="00160D78"/>
    <w:rsid w:val="001622DD"/>
    <w:rsid w:val="00164820"/>
    <w:rsid w:val="00166572"/>
    <w:rsid w:val="00166EB4"/>
    <w:rsid w:val="00167586"/>
    <w:rsid w:val="00167751"/>
    <w:rsid w:val="00167A1C"/>
    <w:rsid w:val="00173FBF"/>
    <w:rsid w:val="0018052E"/>
    <w:rsid w:val="00183C37"/>
    <w:rsid w:val="00184E27"/>
    <w:rsid w:val="00185F65"/>
    <w:rsid w:val="0019006B"/>
    <w:rsid w:val="0019306B"/>
    <w:rsid w:val="00196788"/>
    <w:rsid w:val="001969E4"/>
    <w:rsid w:val="001A0C17"/>
    <w:rsid w:val="001A1B4E"/>
    <w:rsid w:val="001A2435"/>
    <w:rsid w:val="001A49DD"/>
    <w:rsid w:val="001A6299"/>
    <w:rsid w:val="001A7BFD"/>
    <w:rsid w:val="001A7FCE"/>
    <w:rsid w:val="001B097C"/>
    <w:rsid w:val="001B519B"/>
    <w:rsid w:val="001B592D"/>
    <w:rsid w:val="001B61C1"/>
    <w:rsid w:val="001C1398"/>
    <w:rsid w:val="001D15A2"/>
    <w:rsid w:val="001D1F8E"/>
    <w:rsid w:val="001D38BC"/>
    <w:rsid w:val="001D5534"/>
    <w:rsid w:val="001E1AFC"/>
    <w:rsid w:val="001E2C65"/>
    <w:rsid w:val="001E3A0B"/>
    <w:rsid w:val="001E7D7F"/>
    <w:rsid w:val="001F5743"/>
    <w:rsid w:val="001F5ED8"/>
    <w:rsid w:val="001F7E0F"/>
    <w:rsid w:val="0020084D"/>
    <w:rsid w:val="002015E3"/>
    <w:rsid w:val="00203618"/>
    <w:rsid w:val="00204667"/>
    <w:rsid w:val="002052ED"/>
    <w:rsid w:val="00205983"/>
    <w:rsid w:val="00206936"/>
    <w:rsid w:val="00207332"/>
    <w:rsid w:val="00215134"/>
    <w:rsid w:val="00215D70"/>
    <w:rsid w:val="00216962"/>
    <w:rsid w:val="0022312D"/>
    <w:rsid w:val="00223BD0"/>
    <w:rsid w:val="00223FCB"/>
    <w:rsid w:val="0022404F"/>
    <w:rsid w:val="00224AE8"/>
    <w:rsid w:val="00227415"/>
    <w:rsid w:val="002327D3"/>
    <w:rsid w:val="0023554C"/>
    <w:rsid w:val="00235D4F"/>
    <w:rsid w:val="00240E2B"/>
    <w:rsid w:val="0024187C"/>
    <w:rsid w:val="002428A4"/>
    <w:rsid w:val="00250BE5"/>
    <w:rsid w:val="00252425"/>
    <w:rsid w:val="00253935"/>
    <w:rsid w:val="0025710F"/>
    <w:rsid w:val="00257360"/>
    <w:rsid w:val="0026045C"/>
    <w:rsid w:val="0026344A"/>
    <w:rsid w:val="0026768C"/>
    <w:rsid w:val="00273C8B"/>
    <w:rsid w:val="002742D5"/>
    <w:rsid w:val="0027683B"/>
    <w:rsid w:val="00276D11"/>
    <w:rsid w:val="002816DE"/>
    <w:rsid w:val="00281B88"/>
    <w:rsid w:val="0028377D"/>
    <w:rsid w:val="00284B54"/>
    <w:rsid w:val="0028596A"/>
    <w:rsid w:val="002859E0"/>
    <w:rsid w:val="00285F03"/>
    <w:rsid w:val="00287580"/>
    <w:rsid w:val="00290E92"/>
    <w:rsid w:val="00293562"/>
    <w:rsid w:val="00293F99"/>
    <w:rsid w:val="0029470B"/>
    <w:rsid w:val="00295244"/>
    <w:rsid w:val="002957A0"/>
    <w:rsid w:val="0029708A"/>
    <w:rsid w:val="00297E8A"/>
    <w:rsid w:val="002A063E"/>
    <w:rsid w:val="002A1714"/>
    <w:rsid w:val="002A2593"/>
    <w:rsid w:val="002A642E"/>
    <w:rsid w:val="002A7E81"/>
    <w:rsid w:val="002B0713"/>
    <w:rsid w:val="002B15BD"/>
    <w:rsid w:val="002B22E6"/>
    <w:rsid w:val="002B2D0B"/>
    <w:rsid w:val="002B3378"/>
    <w:rsid w:val="002B5BB9"/>
    <w:rsid w:val="002B6AE4"/>
    <w:rsid w:val="002C2DF4"/>
    <w:rsid w:val="002C6C1A"/>
    <w:rsid w:val="002C6C4B"/>
    <w:rsid w:val="002C7E66"/>
    <w:rsid w:val="002D1585"/>
    <w:rsid w:val="002D180B"/>
    <w:rsid w:val="002D319D"/>
    <w:rsid w:val="002D404A"/>
    <w:rsid w:val="002D5F98"/>
    <w:rsid w:val="002E07D1"/>
    <w:rsid w:val="002E3A74"/>
    <w:rsid w:val="002E4143"/>
    <w:rsid w:val="002E4312"/>
    <w:rsid w:val="002E4ED3"/>
    <w:rsid w:val="002F0121"/>
    <w:rsid w:val="002F0511"/>
    <w:rsid w:val="002F4D57"/>
    <w:rsid w:val="00305371"/>
    <w:rsid w:val="003055F9"/>
    <w:rsid w:val="00306E74"/>
    <w:rsid w:val="00307084"/>
    <w:rsid w:val="003077EB"/>
    <w:rsid w:val="003104D2"/>
    <w:rsid w:val="00310A25"/>
    <w:rsid w:val="00310B50"/>
    <w:rsid w:val="00311C1E"/>
    <w:rsid w:val="00312245"/>
    <w:rsid w:val="0031321A"/>
    <w:rsid w:val="003141A0"/>
    <w:rsid w:val="00315CB7"/>
    <w:rsid w:val="0032318E"/>
    <w:rsid w:val="00324356"/>
    <w:rsid w:val="00330C1E"/>
    <w:rsid w:val="00330EF4"/>
    <w:rsid w:val="00331003"/>
    <w:rsid w:val="00331E18"/>
    <w:rsid w:val="00331F12"/>
    <w:rsid w:val="00331F49"/>
    <w:rsid w:val="00340DCB"/>
    <w:rsid w:val="00341C89"/>
    <w:rsid w:val="00341F81"/>
    <w:rsid w:val="003439A0"/>
    <w:rsid w:val="0034653D"/>
    <w:rsid w:val="00350EC9"/>
    <w:rsid w:val="00352ECF"/>
    <w:rsid w:val="003551F3"/>
    <w:rsid w:val="00356BD1"/>
    <w:rsid w:val="00356EA5"/>
    <w:rsid w:val="00357E7D"/>
    <w:rsid w:val="00361865"/>
    <w:rsid w:val="003629F0"/>
    <w:rsid w:val="00364705"/>
    <w:rsid w:val="00366EF2"/>
    <w:rsid w:val="00367977"/>
    <w:rsid w:val="00370D7A"/>
    <w:rsid w:val="0037106A"/>
    <w:rsid w:val="00371AB4"/>
    <w:rsid w:val="003724C0"/>
    <w:rsid w:val="00373B82"/>
    <w:rsid w:val="00373D62"/>
    <w:rsid w:val="00375950"/>
    <w:rsid w:val="00376B5F"/>
    <w:rsid w:val="003821C4"/>
    <w:rsid w:val="003845A8"/>
    <w:rsid w:val="00387896"/>
    <w:rsid w:val="00390A0D"/>
    <w:rsid w:val="00390CE9"/>
    <w:rsid w:val="00392729"/>
    <w:rsid w:val="003940C1"/>
    <w:rsid w:val="003A16E1"/>
    <w:rsid w:val="003A1BFD"/>
    <w:rsid w:val="003A3102"/>
    <w:rsid w:val="003A313D"/>
    <w:rsid w:val="003A4E2C"/>
    <w:rsid w:val="003A51DD"/>
    <w:rsid w:val="003B0B63"/>
    <w:rsid w:val="003B531A"/>
    <w:rsid w:val="003B6B73"/>
    <w:rsid w:val="003C49ED"/>
    <w:rsid w:val="003C50A5"/>
    <w:rsid w:val="003D1FAB"/>
    <w:rsid w:val="003D721C"/>
    <w:rsid w:val="003E213D"/>
    <w:rsid w:val="003E29DA"/>
    <w:rsid w:val="003E4FAA"/>
    <w:rsid w:val="003E6740"/>
    <w:rsid w:val="003E6C28"/>
    <w:rsid w:val="003E706F"/>
    <w:rsid w:val="003F0051"/>
    <w:rsid w:val="003F1149"/>
    <w:rsid w:val="003F57DA"/>
    <w:rsid w:val="00401BD3"/>
    <w:rsid w:val="004031CD"/>
    <w:rsid w:val="00404BF4"/>
    <w:rsid w:val="00407117"/>
    <w:rsid w:val="004111BA"/>
    <w:rsid w:val="004116F1"/>
    <w:rsid w:val="00414DCF"/>
    <w:rsid w:val="00423424"/>
    <w:rsid w:val="0042489B"/>
    <w:rsid w:val="00425027"/>
    <w:rsid w:val="00425525"/>
    <w:rsid w:val="00426D6A"/>
    <w:rsid w:val="00427B3E"/>
    <w:rsid w:val="00427B90"/>
    <w:rsid w:val="00432B80"/>
    <w:rsid w:val="00436CEA"/>
    <w:rsid w:val="0043764D"/>
    <w:rsid w:val="00437C74"/>
    <w:rsid w:val="0044563E"/>
    <w:rsid w:val="0044644A"/>
    <w:rsid w:val="00446CBE"/>
    <w:rsid w:val="004511C4"/>
    <w:rsid w:val="004526D2"/>
    <w:rsid w:val="00455282"/>
    <w:rsid w:val="00455B10"/>
    <w:rsid w:val="00455ECF"/>
    <w:rsid w:val="004576CA"/>
    <w:rsid w:val="00461F9C"/>
    <w:rsid w:val="004647D8"/>
    <w:rsid w:val="00464C31"/>
    <w:rsid w:val="00466D23"/>
    <w:rsid w:val="00466D43"/>
    <w:rsid w:val="00471023"/>
    <w:rsid w:val="00471D4B"/>
    <w:rsid w:val="0047258B"/>
    <w:rsid w:val="00475EDF"/>
    <w:rsid w:val="00475F3E"/>
    <w:rsid w:val="00476F55"/>
    <w:rsid w:val="00481485"/>
    <w:rsid w:val="004814B1"/>
    <w:rsid w:val="00481B18"/>
    <w:rsid w:val="00485629"/>
    <w:rsid w:val="00485ABE"/>
    <w:rsid w:val="00486B74"/>
    <w:rsid w:val="004912A7"/>
    <w:rsid w:val="00492AA0"/>
    <w:rsid w:val="00492FC6"/>
    <w:rsid w:val="00496401"/>
    <w:rsid w:val="004A094F"/>
    <w:rsid w:val="004A2205"/>
    <w:rsid w:val="004A6E98"/>
    <w:rsid w:val="004B197E"/>
    <w:rsid w:val="004B2BF3"/>
    <w:rsid w:val="004B4F3C"/>
    <w:rsid w:val="004B5471"/>
    <w:rsid w:val="004B5BC3"/>
    <w:rsid w:val="004B644A"/>
    <w:rsid w:val="004B692F"/>
    <w:rsid w:val="004B6F0D"/>
    <w:rsid w:val="004B7E3C"/>
    <w:rsid w:val="004C0100"/>
    <w:rsid w:val="004C18B2"/>
    <w:rsid w:val="004C1B2C"/>
    <w:rsid w:val="004C3114"/>
    <w:rsid w:val="004C5D9E"/>
    <w:rsid w:val="004C605F"/>
    <w:rsid w:val="004D14C1"/>
    <w:rsid w:val="004D189D"/>
    <w:rsid w:val="004D1F5B"/>
    <w:rsid w:val="004D240E"/>
    <w:rsid w:val="004D355F"/>
    <w:rsid w:val="004D683D"/>
    <w:rsid w:val="004D6CCA"/>
    <w:rsid w:val="004E0327"/>
    <w:rsid w:val="004E0A59"/>
    <w:rsid w:val="004E2A88"/>
    <w:rsid w:val="004E5DC7"/>
    <w:rsid w:val="004F0F7E"/>
    <w:rsid w:val="004F125C"/>
    <w:rsid w:val="004F40C9"/>
    <w:rsid w:val="004F4CBB"/>
    <w:rsid w:val="00500236"/>
    <w:rsid w:val="005016A6"/>
    <w:rsid w:val="00502D7B"/>
    <w:rsid w:val="005033F0"/>
    <w:rsid w:val="00503D30"/>
    <w:rsid w:val="00503F4D"/>
    <w:rsid w:val="00512F3E"/>
    <w:rsid w:val="00514FF4"/>
    <w:rsid w:val="00515935"/>
    <w:rsid w:val="00516222"/>
    <w:rsid w:val="00516488"/>
    <w:rsid w:val="00516FE2"/>
    <w:rsid w:val="0052055B"/>
    <w:rsid w:val="005206A6"/>
    <w:rsid w:val="00522D26"/>
    <w:rsid w:val="005230CA"/>
    <w:rsid w:val="00523E32"/>
    <w:rsid w:val="00532989"/>
    <w:rsid w:val="00536599"/>
    <w:rsid w:val="0054350A"/>
    <w:rsid w:val="00544BB6"/>
    <w:rsid w:val="00546175"/>
    <w:rsid w:val="00546E1E"/>
    <w:rsid w:val="00550495"/>
    <w:rsid w:val="0055392F"/>
    <w:rsid w:val="00555BC2"/>
    <w:rsid w:val="0055661F"/>
    <w:rsid w:val="0055676C"/>
    <w:rsid w:val="00557090"/>
    <w:rsid w:val="005644C2"/>
    <w:rsid w:val="0056660D"/>
    <w:rsid w:val="00567DE9"/>
    <w:rsid w:val="00574BF4"/>
    <w:rsid w:val="0057575C"/>
    <w:rsid w:val="00577970"/>
    <w:rsid w:val="00580214"/>
    <w:rsid w:val="00580A70"/>
    <w:rsid w:val="00582BB4"/>
    <w:rsid w:val="00584659"/>
    <w:rsid w:val="005863B7"/>
    <w:rsid w:val="00586AD1"/>
    <w:rsid w:val="0058721D"/>
    <w:rsid w:val="00593728"/>
    <w:rsid w:val="005975CF"/>
    <w:rsid w:val="005A1DBB"/>
    <w:rsid w:val="005A5499"/>
    <w:rsid w:val="005A5CE4"/>
    <w:rsid w:val="005A6DEA"/>
    <w:rsid w:val="005A77F9"/>
    <w:rsid w:val="005B0348"/>
    <w:rsid w:val="005B2065"/>
    <w:rsid w:val="005B54A0"/>
    <w:rsid w:val="005C3B20"/>
    <w:rsid w:val="005C42CB"/>
    <w:rsid w:val="005C4C3C"/>
    <w:rsid w:val="005C6F02"/>
    <w:rsid w:val="005D0966"/>
    <w:rsid w:val="005D2B82"/>
    <w:rsid w:val="005D7087"/>
    <w:rsid w:val="005D7D52"/>
    <w:rsid w:val="005E5AEB"/>
    <w:rsid w:val="005E6596"/>
    <w:rsid w:val="005E7BF3"/>
    <w:rsid w:val="005F17DF"/>
    <w:rsid w:val="005F3163"/>
    <w:rsid w:val="006000DD"/>
    <w:rsid w:val="00601C0A"/>
    <w:rsid w:val="00610076"/>
    <w:rsid w:val="00610E20"/>
    <w:rsid w:val="00612154"/>
    <w:rsid w:val="00613351"/>
    <w:rsid w:val="00616F48"/>
    <w:rsid w:val="00620209"/>
    <w:rsid w:val="00621059"/>
    <w:rsid w:val="006216C5"/>
    <w:rsid w:val="00621AEC"/>
    <w:rsid w:val="00622080"/>
    <w:rsid w:val="006225F3"/>
    <w:rsid w:val="006229EF"/>
    <w:rsid w:val="006251D0"/>
    <w:rsid w:val="00626DBD"/>
    <w:rsid w:val="00633558"/>
    <w:rsid w:val="00635B3F"/>
    <w:rsid w:val="00636F89"/>
    <w:rsid w:val="00640C95"/>
    <w:rsid w:val="00644FF5"/>
    <w:rsid w:val="006464BD"/>
    <w:rsid w:val="006475FC"/>
    <w:rsid w:val="00651412"/>
    <w:rsid w:val="006536EC"/>
    <w:rsid w:val="00653E0B"/>
    <w:rsid w:val="006558C4"/>
    <w:rsid w:val="00657247"/>
    <w:rsid w:val="00662048"/>
    <w:rsid w:val="00663149"/>
    <w:rsid w:val="00664CF6"/>
    <w:rsid w:val="00664FE5"/>
    <w:rsid w:val="00672491"/>
    <w:rsid w:val="00672D6F"/>
    <w:rsid w:val="00672FB0"/>
    <w:rsid w:val="00675529"/>
    <w:rsid w:val="00677870"/>
    <w:rsid w:val="00680CE4"/>
    <w:rsid w:val="00682048"/>
    <w:rsid w:val="006827A9"/>
    <w:rsid w:val="006839CD"/>
    <w:rsid w:val="00684E0A"/>
    <w:rsid w:val="006862B9"/>
    <w:rsid w:val="00687B27"/>
    <w:rsid w:val="00696CB6"/>
    <w:rsid w:val="006A0ADB"/>
    <w:rsid w:val="006A3E79"/>
    <w:rsid w:val="006A751C"/>
    <w:rsid w:val="006B086C"/>
    <w:rsid w:val="006B451E"/>
    <w:rsid w:val="006B6917"/>
    <w:rsid w:val="006C2390"/>
    <w:rsid w:val="006C46BF"/>
    <w:rsid w:val="006D088E"/>
    <w:rsid w:val="006D1371"/>
    <w:rsid w:val="006D20F8"/>
    <w:rsid w:val="006D6326"/>
    <w:rsid w:val="006E30EE"/>
    <w:rsid w:val="006E6164"/>
    <w:rsid w:val="006F0117"/>
    <w:rsid w:val="006F1DB0"/>
    <w:rsid w:val="006F2AE9"/>
    <w:rsid w:val="006F3694"/>
    <w:rsid w:val="006F7370"/>
    <w:rsid w:val="00700966"/>
    <w:rsid w:val="00712902"/>
    <w:rsid w:val="007147E9"/>
    <w:rsid w:val="007166A1"/>
    <w:rsid w:val="00717F18"/>
    <w:rsid w:val="00720E2E"/>
    <w:rsid w:val="0072516A"/>
    <w:rsid w:val="007276EF"/>
    <w:rsid w:val="0073091A"/>
    <w:rsid w:val="00732E05"/>
    <w:rsid w:val="0073369C"/>
    <w:rsid w:val="00735B3A"/>
    <w:rsid w:val="00736452"/>
    <w:rsid w:val="0073773C"/>
    <w:rsid w:val="00740BDB"/>
    <w:rsid w:val="00741F33"/>
    <w:rsid w:val="00745ABF"/>
    <w:rsid w:val="00750870"/>
    <w:rsid w:val="0075107D"/>
    <w:rsid w:val="0075539D"/>
    <w:rsid w:val="0075683B"/>
    <w:rsid w:val="0075729D"/>
    <w:rsid w:val="00761249"/>
    <w:rsid w:val="007619C8"/>
    <w:rsid w:val="00762138"/>
    <w:rsid w:val="00762A67"/>
    <w:rsid w:val="007650F7"/>
    <w:rsid w:val="0076534B"/>
    <w:rsid w:val="007668BA"/>
    <w:rsid w:val="00767AD2"/>
    <w:rsid w:val="00770279"/>
    <w:rsid w:val="0077138D"/>
    <w:rsid w:val="007737E9"/>
    <w:rsid w:val="0077428A"/>
    <w:rsid w:val="00776086"/>
    <w:rsid w:val="00777F75"/>
    <w:rsid w:val="0078182E"/>
    <w:rsid w:val="00783B99"/>
    <w:rsid w:val="00784088"/>
    <w:rsid w:val="00786815"/>
    <w:rsid w:val="007870BB"/>
    <w:rsid w:val="00787558"/>
    <w:rsid w:val="0079097C"/>
    <w:rsid w:val="00791BD1"/>
    <w:rsid w:val="0079517D"/>
    <w:rsid w:val="00795E41"/>
    <w:rsid w:val="007A15F5"/>
    <w:rsid w:val="007A42F3"/>
    <w:rsid w:val="007A4730"/>
    <w:rsid w:val="007A7337"/>
    <w:rsid w:val="007A7C89"/>
    <w:rsid w:val="007B001C"/>
    <w:rsid w:val="007B4135"/>
    <w:rsid w:val="007B4A08"/>
    <w:rsid w:val="007B63DF"/>
    <w:rsid w:val="007C0FC6"/>
    <w:rsid w:val="007C2D29"/>
    <w:rsid w:val="007C411B"/>
    <w:rsid w:val="007C5E5B"/>
    <w:rsid w:val="007C7F7E"/>
    <w:rsid w:val="007D0D18"/>
    <w:rsid w:val="007D1323"/>
    <w:rsid w:val="007D3B9A"/>
    <w:rsid w:val="007E2897"/>
    <w:rsid w:val="007E5CC2"/>
    <w:rsid w:val="007E7352"/>
    <w:rsid w:val="007E7D5E"/>
    <w:rsid w:val="007F2F4D"/>
    <w:rsid w:val="007F3C44"/>
    <w:rsid w:val="007F60E7"/>
    <w:rsid w:val="007F6167"/>
    <w:rsid w:val="007F62EA"/>
    <w:rsid w:val="007F68C0"/>
    <w:rsid w:val="0080274D"/>
    <w:rsid w:val="00803304"/>
    <w:rsid w:val="00803830"/>
    <w:rsid w:val="0080416B"/>
    <w:rsid w:val="008067EB"/>
    <w:rsid w:val="00807445"/>
    <w:rsid w:val="008136F6"/>
    <w:rsid w:val="00815071"/>
    <w:rsid w:val="00821B94"/>
    <w:rsid w:val="0082227B"/>
    <w:rsid w:val="00825C91"/>
    <w:rsid w:val="00826850"/>
    <w:rsid w:val="008305E6"/>
    <w:rsid w:val="008355D2"/>
    <w:rsid w:val="00837D6A"/>
    <w:rsid w:val="00842A35"/>
    <w:rsid w:val="00847378"/>
    <w:rsid w:val="0085109E"/>
    <w:rsid w:val="0085305C"/>
    <w:rsid w:val="008531DF"/>
    <w:rsid w:val="00853449"/>
    <w:rsid w:val="00853CD2"/>
    <w:rsid w:val="00855B05"/>
    <w:rsid w:val="00857248"/>
    <w:rsid w:val="00857B69"/>
    <w:rsid w:val="00862BC0"/>
    <w:rsid w:val="00864DE4"/>
    <w:rsid w:val="00864E89"/>
    <w:rsid w:val="00865921"/>
    <w:rsid w:val="008663E7"/>
    <w:rsid w:val="00867407"/>
    <w:rsid w:val="00870975"/>
    <w:rsid w:val="00873A73"/>
    <w:rsid w:val="00873CDC"/>
    <w:rsid w:val="008764FF"/>
    <w:rsid w:val="008845D4"/>
    <w:rsid w:val="008858A1"/>
    <w:rsid w:val="0089074D"/>
    <w:rsid w:val="00891D4A"/>
    <w:rsid w:val="00894987"/>
    <w:rsid w:val="00896322"/>
    <w:rsid w:val="008A3720"/>
    <w:rsid w:val="008A3B64"/>
    <w:rsid w:val="008A752F"/>
    <w:rsid w:val="008B196E"/>
    <w:rsid w:val="008C02F8"/>
    <w:rsid w:val="008C03F6"/>
    <w:rsid w:val="008C067C"/>
    <w:rsid w:val="008C0890"/>
    <w:rsid w:val="008C0DF9"/>
    <w:rsid w:val="008C3106"/>
    <w:rsid w:val="008C3337"/>
    <w:rsid w:val="008C46F3"/>
    <w:rsid w:val="008C4FD8"/>
    <w:rsid w:val="008C73E3"/>
    <w:rsid w:val="008D633D"/>
    <w:rsid w:val="008E038E"/>
    <w:rsid w:val="008E1C81"/>
    <w:rsid w:val="008E2000"/>
    <w:rsid w:val="008E3FAA"/>
    <w:rsid w:val="008E468C"/>
    <w:rsid w:val="008E4F7F"/>
    <w:rsid w:val="008E5322"/>
    <w:rsid w:val="008E7746"/>
    <w:rsid w:val="008F12D7"/>
    <w:rsid w:val="008F2EAA"/>
    <w:rsid w:val="008F2FF3"/>
    <w:rsid w:val="008F619D"/>
    <w:rsid w:val="009001F2"/>
    <w:rsid w:val="009012E7"/>
    <w:rsid w:val="00903FA1"/>
    <w:rsid w:val="0090494C"/>
    <w:rsid w:val="00907699"/>
    <w:rsid w:val="00911C3F"/>
    <w:rsid w:val="0091308C"/>
    <w:rsid w:val="00913A62"/>
    <w:rsid w:val="00915DAE"/>
    <w:rsid w:val="00917A25"/>
    <w:rsid w:val="00920540"/>
    <w:rsid w:val="00927189"/>
    <w:rsid w:val="00932AA5"/>
    <w:rsid w:val="00935666"/>
    <w:rsid w:val="00936DE3"/>
    <w:rsid w:val="00936F4D"/>
    <w:rsid w:val="00937193"/>
    <w:rsid w:val="0094485F"/>
    <w:rsid w:val="00944C99"/>
    <w:rsid w:val="00945130"/>
    <w:rsid w:val="00950F61"/>
    <w:rsid w:val="009550E1"/>
    <w:rsid w:val="009560C3"/>
    <w:rsid w:val="009566E3"/>
    <w:rsid w:val="00957E0D"/>
    <w:rsid w:val="009621B1"/>
    <w:rsid w:val="00962F4D"/>
    <w:rsid w:val="00965CA8"/>
    <w:rsid w:val="0096697E"/>
    <w:rsid w:val="00975938"/>
    <w:rsid w:val="00975A79"/>
    <w:rsid w:val="00977784"/>
    <w:rsid w:val="00982DC4"/>
    <w:rsid w:val="00984038"/>
    <w:rsid w:val="009855DC"/>
    <w:rsid w:val="00986B0B"/>
    <w:rsid w:val="00990744"/>
    <w:rsid w:val="00990909"/>
    <w:rsid w:val="00991BCB"/>
    <w:rsid w:val="00993EF4"/>
    <w:rsid w:val="00994D04"/>
    <w:rsid w:val="009A1CC2"/>
    <w:rsid w:val="009A2761"/>
    <w:rsid w:val="009A3584"/>
    <w:rsid w:val="009A4F9F"/>
    <w:rsid w:val="009A4FFF"/>
    <w:rsid w:val="009A615A"/>
    <w:rsid w:val="009A6982"/>
    <w:rsid w:val="009B06F7"/>
    <w:rsid w:val="009B11E4"/>
    <w:rsid w:val="009B1A8D"/>
    <w:rsid w:val="009B4542"/>
    <w:rsid w:val="009C2F82"/>
    <w:rsid w:val="009C4481"/>
    <w:rsid w:val="009C4AEE"/>
    <w:rsid w:val="009C6079"/>
    <w:rsid w:val="009C6BB5"/>
    <w:rsid w:val="009C7066"/>
    <w:rsid w:val="009C758D"/>
    <w:rsid w:val="009D1ED0"/>
    <w:rsid w:val="009D1F08"/>
    <w:rsid w:val="009D3DA1"/>
    <w:rsid w:val="009D49B9"/>
    <w:rsid w:val="009D54BA"/>
    <w:rsid w:val="009D682E"/>
    <w:rsid w:val="009D7173"/>
    <w:rsid w:val="009E1637"/>
    <w:rsid w:val="009E5525"/>
    <w:rsid w:val="009E7CEE"/>
    <w:rsid w:val="009F080C"/>
    <w:rsid w:val="009F28F8"/>
    <w:rsid w:val="009F3783"/>
    <w:rsid w:val="009F52D8"/>
    <w:rsid w:val="009F53FC"/>
    <w:rsid w:val="009F6D4B"/>
    <w:rsid w:val="009F7B09"/>
    <w:rsid w:val="00A028D8"/>
    <w:rsid w:val="00A032E3"/>
    <w:rsid w:val="00A0362C"/>
    <w:rsid w:val="00A03E85"/>
    <w:rsid w:val="00A14120"/>
    <w:rsid w:val="00A20BD6"/>
    <w:rsid w:val="00A2143A"/>
    <w:rsid w:val="00A21D35"/>
    <w:rsid w:val="00A23923"/>
    <w:rsid w:val="00A259E1"/>
    <w:rsid w:val="00A25F1B"/>
    <w:rsid w:val="00A30373"/>
    <w:rsid w:val="00A32AEC"/>
    <w:rsid w:val="00A36521"/>
    <w:rsid w:val="00A41750"/>
    <w:rsid w:val="00A4235C"/>
    <w:rsid w:val="00A4512B"/>
    <w:rsid w:val="00A5153D"/>
    <w:rsid w:val="00A54221"/>
    <w:rsid w:val="00A568E2"/>
    <w:rsid w:val="00A61330"/>
    <w:rsid w:val="00A6225F"/>
    <w:rsid w:val="00A62494"/>
    <w:rsid w:val="00A64977"/>
    <w:rsid w:val="00A66741"/>
    <w:rsid w:val="00A667B1"/>
    <w:rsid w:val="00A66FA6"/>
    <w:rsid w:val="00A75825"/>
    <w:rsid w:val="00A761D6"/>
    <w:rsid w:val="00A76DD9"/>
    <w:rsid w:val="00A8030E"/>
    <w:rsid w:val="00A806B6"/>
    <w:rsid w:val="00A839AD"/>
    <w:rsid w:val="00A86C45"/>
    <w:rsid w:val="00A9194E"/>
    <w:rsid w:val="00A93FAB"/>
    <w:rsid w:val="00A94EE9"/>
    <w:rsid w:val="00A94F73"/>
    <w:rsid w:val="00A96344"/>
    <w:rsid w:val="00A97C59"/>
    <w:rsid w:val="00AA0CA0"/>
    <w:rsid w:val="00AA1851"/>
    <w:rsid w:val="00AA394D"/>
    <w:rsid w:val="00AA4021"/>
    <w:rsid w:val="00AA7EF5"/>
    <w:rsid w:val="00AB0619"/>
    <w:rsid w:val="00AB32C0"/>
    <w:rsid w:val="00AB509E"/>
    <w:rsid w:val="00AB5B8E"/>
    <w:rsid w:val="00AB5ECD"/>
    <w:rsid w:val="00AB66AC"/>
    <w:rsid w:val="00AC06AE"/>
    <w:rsid w:val="00AC0855"/>
    <w:rsid w:val="00AC1FC2"/>
    <w:rsid w:val="00AC3814"/>
    <w:rsid w:val="00AC457E"/>
    <w:rsid w:val="00AC4B59"/>
    <w:rsid w:val="00AC539A"/>
    <w:rsid w:val="00AC5E1C"/>
    <w:rsid w:val="00AD65DB"/>
    <w:rsid w:val="00AE13DE"/>
    <w:rsid w:val="00AE5AA6"/>
    <w:rsid w:val="00AE6992"/>
    <w:rsid w:val="00AF1AFD"/>
    <w:rsid w:val="00AF1B65"/>
    <w:rsid w:val="00AF49DB"/>
    <w:rsid w:val="00B01372"/>
    <w:rsid w:val="00B01499"/>
    <w:rsid w:val="00B0165A"/>
    <w:rsid w:val="00B01E43"/>
    <w:rsid w:val="00B03D20"/>
    <w:rsid w:val="00B042FE"/>
    <w:rsid w:val="00B06FCB"/>
    <w:rsid w:val="00B07968"/>
    <w:rsid w:val="00B11E88"/>
    <w:rsid w:val="00B150C8"/>
    <w:rsid w:val="00B15610"/>
    <w:rsid w:val="00B15C99"/>
    <w:rsid w:val="00B164D4"/>
    <w:rsid w:val="00B17054"/>
    <w:rsid w:val="00B20F02"/>
    <w:rsid w:val="00B21F06"/>
    <w:rsid w:val="00B226AF"/>
    <w:rsid w:val="00B26C25"/>
    <w:rsid w:val="00B27189"/>
    <w:rsid w:val="00B300A1"/>
    <w:rsid w:val="00B30178"/>
    <w:rsid w:val="00B31AE3"/>
    <w:rsid w:val="00B32AB9"/>
    <w:rsid w:val="00B32F2B"/>
    <w:rsid w:val="00B34F10"/>
    <w:rsid w:val="00B3520C"/>
    <w:rsid w:val="00B363D4"/>
    <w:rsid w:val="00B36F56"/>
    <w:rsid w:val="00B43D5D"/>
    <w:rsid w:val="00B473A7"/>
    <w:rsid w:val="00B47F6E"/>
    <w:rsid w:val="00B51B95"/>
    <w:rsid w:val="00B51BEC"/>
    <w:rsid w:val="00B53093"/>
    <w:rsid w:val="00B538A6"/>
    <w:rsid w:val="00B53989"/>
    <w:rsid w:val="00B53C5B"/>
    <w:rsid w:val="00B55DFE"/>
    <w:rsid w:val="00B56AAF"/>
    <w:rsid w:val="00B60AAE"/>
    <w:rsid w:val="00B625CB"/>
    <w:rsid w:val="00B6280A"/>
    <w:rsid w:val="00B64179"/>
    <w:rsid w:val="00B65E5A"/>
    <w:rsid w:val="00B66082"/>
    <w:rsid w:val="00B67297"/>
    <w:rsid w:val="00B67CC4"/>
    <w:rsid w:val="00B70E5C"/>
    <w:rsid w:val="00B7192E"/>
    <w:rsid w:val="00B75AF9"/>
    <w:rsid w:val="00B7725D"/>
    <w:rsid w:val="00B77947"/>
    <w:rsid w:val="00B8015E"/>
    <w:rsid w:val="00B84832"/>
    <w:rsid w:val="00B8548F"/>
    <w:rsid w:val="00B86DA5"/>
    <w:rsid w:val="00B9202F"/>
    <w:rsid w:val="00B92529"/>
    <w:rsid w:val="00B9373A"/>
    <w:rsid w:val="00B960B2"/>
    <w:rsid w:val="00B97034"/>
    <w:rsid w:val="00BA0D88"/>
    <w:rsid w:val="00BA0F1D"/>
    <w:rsid w:val="00BA1A62"/>
    <w:rsid w:val="00BA2E04"/>
    <w:rsid w:val="00BA37F7"/>
    <w:rsid w:val="00BA4263"/>
    <w:rsid w:val="00BA74B5"/>
    <w:rsid w:val="00BB165A"/>
    <w:rsid w:val="00BB4184"/>
    <w:rsid w:val="00BB790D"/>
    <w:rsid w:val="00BC0945"/>
    <w:rsid w:val="00BC12A1"/>
    <w:rsid w:val="00BC33AC"/>
    <w:rsid w:val="00BC48A0"/>
    <w:rsid w:val="00BC6630"/>
    <w:rsid w:val="00BD0C0D"/>
    <w:rsid w:val="00BD0E4E"/>
    <w:rsid w:val="00BD31B7"/>
    <w:rsid w:val="00BD3C01"/>
    <w:rsid w:val="00BD4D43"/>
    <w:rsid w:val="00BE04BD"/>
    <w:rsid w:val="00BE0EB8"/>
    <w:rsid w:val="00BE1325"/>
    <w:rsid w:val="00BE1906"/>
    <w:rsid w:val="00BE301A"/>
    <w:rsid w:val="00BE40DA"/>
    <w:rsid w:val="00BE587C"/>
    <w:rsid w:val="00BF25A9"/>
    <w:rsid w:val="00BF2707"/>
    <w:rsid w:val="00BF279A"/>
    <w:rsid w:val="00C060F4"/>
    <w:rsid w:val="00C10A10"/>
    <w:rsid w:val="00C10E57"/>
    <w:rsid w:val="00C1343A"/>
    <w:rsid w:val="00C15CE5"/>
    <w:rsid w:val="00C16827"/>
    <w:rsid w:val="00C171DF"/>
    <w:rsid w:val="00C213F4"/>
    <w:rsid w:val="00C230A2"/>
    <w:rsid w:val="00C2730E"/>
    <w:rsid w:val="00C31FE3"/>
    <w:rsid w:val="00C322C6"/>
    <w:rsid w:val="00C32429"/>
    <w:rsid w:val="00C327FC"/>
    <w:rsid w:val="00C4072B"/>
    <w:rsid w:val="00C422AC"/>
    <w:rsid w:val="00C43085"/>
    <w:rsid w:val="00C44698"/>
    <w:rsid w:val="00C470D7"/>
    <w:rsid w:val="00C47957"/>
    <w:rsid w:val="00C50E5F"/>
    <w:rsid w:val="00C56ED2"/>
    <w:rsid w:val="00C577ED"/>
    <w:rsid w:val="00C70425"/>
    <w:rsid w:val="00C71B9F"/>
    <w:rsid w:val="00C75430"/>
    <w:rsid w:val="00C803CA"/>
    <w:rsid w:val="00C8496C"/>
    <w:rsid w:val="00C84BA5"/>
    <w:rsid w:val="00C87A32"/>
    <w:rsid w:val="00C904E9"/>
    <w:rsid w:val="00C90898"/>
    <w:rsid w:val="00C919CC"/>
    <w:rsid w:val="00C948F5"/>
    <w:rsid w:val="00C97F9A"/>
    <w:rsid w:val="00CA0062"/>
    <w:rsid w:val="00CA026B"/>
    <w:rsid w:val="00CA1111"/>
    <w:rsid w:val="00CA422E"/>
    <w:rsid w:val="00CA5ECD"/>
    <w:rsid w:val="00CA7A3F"/>
    <w:rsid w:val="00CB0198"/>
    <w:rsid w:val="00CB13AC"/>
    <w:rsid w:val="00CB22E0"/>
    <w:rsid w:val="00CB26E4"/>
    <w:rsid w:val="00CB7B5C"/>
    <w:rsid w:val="00CC5842"/>
    <w:rsid w:val="00CD3069"/>
    <w:rsid w:val="00CD3FA8"/>
    <w:rsid w:val="00CD7EDD"/>
    <w:rsid w:val="00CE0CD6"/>
    <w:rsid w:val="00CE3073"/>
    <w:rsid w:val="00CE354A"/>
    <w:rsid w:val="00CE3C40"/>
    <w:rsid w:val="00CF2DFE"/>
    <w:rsid w:val="00CF491D"/>
    <w:rsid w:val="00CF5201"/>
    <w:rsid w:val="00CF6879"/>
    <w:rsid w:val="00D0275A"/>
    <w:rsid w:val="00D12298"/>
    <w:rsid w:val="00D17B14"/>
    <w:rsid w:val="00D22C5B"/>
    <w:rsid w:val="00D22D84"/>
    <w:rsid w:val="00D22F9E"/>
    <w:rsid w:val="00D2464C"/>
    <w:rsid w:val="00D26D59"/>
    <w:rsid w:val="00D27895"/>
    <w:rsid w:val="00D32DCF"/>
    <w:rsid w:val="00D36073"/>
    <w:rsid w:val="00D4235E"/>
    <w:rsid w:val="00D441A0"/>
    <w:rsid w:val="00D449DF"/>
    <w:rsid w:val="00D46D87"/>
    <w:rsid w:val="00D50C2F"/>
    <w:rsid w:val="00D5120F"/>
    <w:rsid w:val="00D52958"/>
    <w:rsid w:val="00D52C2A"/>
    <w:rsid w:val="00D53AA7"/>
    <w:rsid w:val="00D544E4"/>
    <w:rsid w:val="00D60444"/>
    <w:rsid w:val="00D618BC"/>
    <w:rsid w:val="00D62EF0"/>
    <w:rsid w:val="00D63175"/>
    <w:rsid w:val="00D64D77"/>
    <w:rsid w:val="00D65AD2"/>
    <w:rsid w:val="00D73FEE"/>
    <w:rsid w:val="00D80DEF"/>
    <w:rsid w:val="00D814AE"/>
    <w:rsid w:val="00D83387"/>
    <w:rsid w:val="00D8360E"/>
    <w:rsid w:val="00D84057"/>
    <w:rsid w:val="00D84291"/>
    <w:rsid w:val="00D84383"/>
    <w:rsid w:val="00D852C3"/>
    <w:rsid w:val="00D96828"/>
    <w:rsid w:val="00D96CE2"/>
    <w:rsid w:val="00D973D9"/>
    <w:rsid w:val="00D979C1"/>
    <w:rsid w:val="00DA13BE"/>
    <w:rsid w:val="00DA1CCA"/>
    <w:rsid w:val="00DA23B4"/>
    <w:rsid w:val="00DA4B63"/>
    <w:rsid w:val="00DA6821"/>
    <w:rsid w:val="00DA6DD2"/>
    <w:rsid w:val="00DA79D4"/>
    <w:rsid w:val="00DB004C"/>
    <w:rsid w:val="00DB1A49"/>
    <w:rsid w:val="00DB4133"/>
    <w:rsid w:val="00DB53F2"/>
    <w:rsid w:val="00DB5BB9"/>
    <w:rsid w:val="00DB5D50"/>
    <w:rsid w:val="00DB659F"/>
    <w:rsid w:val="00DB740F"/>
    <w:rsid w:val="00DC3648"/>
    <w:rsid w:val="00DC5709"/>
    <w:rsid w:val="00DD5623"/>
    <w:rsid w:val="00DD7AC6"/>
    <w:rsid w:val="00DD7B6D"/>
    <w:rsid w:val="00DE1BF2"/>
    <w:rsid w:val="00DE1E9F"/>
    <w:rsid w:val="00DE37C1"/>
    <w:rsid w:val="00DE405F"/>
    <w:rsid w:val="00DF0355"/>
    <w:rsid w:val="00DF1E46"/>
    <w:rsid w:val="00DF5C56"/>
    <w:rsid w:val="00DF5D6B"/>
    <w:rsid w:val="00E00115"/>
    <w:rsid w:val="00E019FB"/>
    <w:rsid w:val="00E04593"/>
    <w:rsid w:val="00E06DEC"/>
    <w:rsid w:val="00E102BE"/>
    <w:rsid w:val="00E122A7"/>
    <w:rsid w:val="00E1313F"/>
    <w:rsid w:val="00E13611"/>
    <w:rsid w:val="00E13B4A"/>
    <w:rsid w:val="00E13B79"/>
    <w:rsid w:val="00E14DCF"/>
    <w:rsid w:val="00E163BF"/>
    <w:rsid w:val="00E16971"/>
    <w:rsid w:val="00E17F52"/>
    <w:rsid w:val="00E204D3"/>
    <w:rsid w:val="00E23832"/>
    <w:rsid w:val="00E26ECB"/>
    <w:rsid w:val="00E27B99"/>
    <w:rsid w:val="00E31B61"/>
    <w:rsid w:val="00E34F3E"/>
    <w:rsid w:val="00E36B39"/>
    <w:rsid w:val="00E36FB7"/>
    <w:rsid w:val="00E37C66"/>
    <w:rsid w:val="00E41065"/>
    <w:rsid w:val="00E4336F"/>
    <w:rsid w:val="00E433F1"/>
    <w:rsid w:val="00E43447"/>
    <w:rsid w:val="00E44483"/>
    <w:rsid w:val="00E45787"/>
    <w:rsid w:val="00E52A55"/>
    <w:rsid w:val="00E5304D"/>
    <w:rsid w:val="00E56ECE"/>
    <w:rsid w:val="00E6105E"/>
    <w:rsid w:val="00E62C38"/>
    <w:rsid w:val="00E6300B"/>
    <w:rsid w:val="00E63355"/>
    <w:rsid w:val="00E64DF1"/>
    <w:rsid w:val="00E65F05"/>
    <w:rsid w:val="00E6731C"/>
    <w:rsid w:val="00E721E3"/>
    <w:rsid w:val="00E75437"/>
    <w:rsid w:val="00E756A1"/>
    <w:rsid w:val="00E75C8C"/>
    <w:rsid w:val="00E75CBF"/>
    <w:rsid w:val="00E76292"/>
    <w:rsid w:val="00E766DA"/>
    <w:rsid w:val="00E8114E"/>
    <w:rsid w:val="00E813B5"/>
    <w:rsid w:val="00E818F7"/>
    <w:rsid w:val="00E81CBE"/>
    <w:rsid w:val="00E835D5"/>
    <w:rsid w:val="00E858CF"/>
    <w:rsid w:val="00E91817"/>
    <w:rsid w:val="00E94A98"/>
    <w:rsid w:val="00EA1450"/>
    <w:rsid w:val="00EA2453"/>
    <w:rsid w:val="00EA2CEE"/>
    <w:rsid w:val="00EA4566"/>
    <w:rsid w:val="00EA5C0E"/>
    <w:rsid w:val="00EA65B0"/>
    <w:rsid w:val="00EA6C99"/>
    <w:rsid w:val="00EB30A4"/>
    <w:rsid w:val="00EB41CC"/>
    <w:rsid w:val="00EB6088"/>
    <w:rsid w:val="00EB7C45"/>
    <w:rsid w:val="00EC202C"/>
    <w:rsid w:val="00EC2974"/>
    <w:rsid w:val="00EC35D8"/>
    <w:rsid w:val="00EC75C5"/>
    <w:rsid w:val="00ED0CF8"/>
    <w:rsid w:val="00ED0FAB"/>
    <w:rsid w:val="00ED0FB0"/>
    <w:rsid w:val="00ED3016"/>
    <w:rsid w:val="00ED36A1"/>
    <w:rsid w:val="00ED550D"/>
    <w:rsid w:val="00ED67BC"/>
    <w:rsid w:val="00ED7ED9"/>
    <w:rsid w:val="00EE15D3"/>
    <w:rsid w:val="00EE192F"/>
    <w:rsid w:val="00EE1C3D"/>
    <w:rsid w:val="00EE3B76"/>
    <w:rsid w:val="00EE720B"/>
    <w:rsid w:val="00EE769C"/>
    <w:rsid w:val="00EF2068"/>
    <w:rsid w:val="00EF63EF"/>
    <w:rsid w:val="00EF6ADE"/>
    <w:rsid w:val="00EF79E3"/>
    <w:rsid w:val="00F00F02"/>
    <w:rsid w:val="00F0120E"/>
    <w:rsid w:val="00F0198D"/>
    <w:rsid w:val="00F033DC"/>
    <w:rsid w:val="00F03F61"/>
    <w:rsid w:val="00F04FF3"/>
    <w:rsid w:val="00F057DE"/>
    <w:rsid w:val="00F069ED"/>
    <w:rsid w:val="00F06C16"/>
    <w:rsid w:val="00F07231"/>
    <w:rsid w:val="00F07BDC"/>
    <w:rsid w:val="00F10C71"/>
    <w:rsid w:val="00F11BC4"/>
    <w:rsid w:val="00F1233E"/>
    <w:rsid w:val="00F15545"/>
    <w:rsid w:val="00F16DDB"/>
    <w:rsid w:val="00F2014E"/>
    <w:rsid w:val="00F20EAC"/>
    <w:rsid w:val="00F21F32"/>
    <w:rsid w:val="00F2322E"/>
    <w:rsid w:val="00F24673"/>
    <w:rsid w:val="00F254E4"/>
    <w:rsid w:val="00F265B8"/>
    <w:rsid w:val="00F2748A"/>
    <w:rsid w:val="00F279B4"/>
    <w:rsid w:val="00F27D75"/>
    <w:rsid w:val="00F32478"/>
    <w:rsid w:val="00F3339A"/>
    <w:rsid w:val="00F35C43"/>
    <w:rsid w:val="00F428F5"/>
    <w:rsid w:val="00F43553"/>
    <w:rsid w:val="00F44445"/>
    <w:rsid w:val="00F561F6"/>
    <w:rsid w:val="00F5626E"/>
    <w:rsid w:val="00F56F05"/>
    <w:rsid w:val="00F57531"/>
    <w:rsid w:val="00F61FDE"/>
    <w:rsid w:val="00F62A9D"/>
    <w:rsid w:val="00F6768F"/>
    <w:rsid w:val="00F6774C"/>
    <w:rsid w:val="00F709AC"/>
    <w:rsid w:val="00F70F4D"/>
    <w:rsid w:val="00F70FB0"/>
    <w:rsid w:val="00F71166"/>
    <w:rsid w:val="00F72922"/>
    <w:rsid w:val="00F810AD"/>
    <w:rsid w:val="00F82185"/>
    <w:rsid w:val="00F82BE6"/>
    <w:rsid w:val="00F84BC5"/>
    <w:rsid w:val="00F8503A"/>
    <w:rsid w:val="00F87543"/>
    <w:rsid w:val="00F878A8"/>
    <w:rsid w:val="00F900DF"/>
    <w:rsid w:val="00F920BF"/>
    <w:rsid w:val="00F92101"/>
    <w:rsid w:val="00F926E1"/>
    <w:rsid w:val="00F92F54"/>
    <w:rsid w:val="00F95A52"/>
    <w:rsid w:val="00FA1373"/>
    <w:rsid w:val="00FA18CB"/>
    <w:rsid w:val="00FA2968"/>
    <w:rsid w:val="00FA3D30"/>
    <w:rsid w:val="00FA5595"/>
    <w:rsid w:val="00FA7B28"/>
    <w:rsid w:val="00FB0F8B"/>
    <w:rsid w:val="00FB2416"/>
    <w:rsid w:val="00FB2774"/>
    <w:rsid w:val="00FB2945"/>
    <w:rsid w:val="00FB5AFD"/>
    <w:rsid w:val="00FB773A"/>
    <w:rsid w:val="00FC1078"/>
    <w:rsid w:val="00FC1979"/>
    <w:rsid w:val="00FC1DCA"/>
    <w:rsid w:val="00FC4B54"/>
    <w:rsid w:val="00FC4E1C"/>
    <w:rsid w:val="00FC5B05"/>
    <w:rsid w:val="00FC6E29"/>
    <w:rsid w:val="00FC7C0D"/>
    <w:rsid w:val="00FD09F1"/>
    <w:rsid w:val="00FD0E69"/>
    <w:rsid w:val="00FD1E1D"/>
    <w:rsid w:val="00FD2894"/>
    <w:rsid w:val="00FD35FB"/>
    <w:rsid w:val="00FD60F6"/>
    <w:rsid w:val="00FE38B1"/>
    <w:rsid w:val="00FE43B3"/>
    <w:rsid w:val="00FE451E"/>
    <w:rsid w:val="00FE4A34"/>
    <w:rsid w:val="00FE4BB6"/>
    <w:rsid w:val="00FE6072"/>
    <w:rsid w:val="00FE76A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7192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8F8F-09E4-416C-B05C-59756172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4</cp:revision>
  <cp:lastPrinted>2023-12-26T12:25:00Z</cp:lastPrinted>
  <dcterms:created xsi:type="dcterms:W3CDTF">2023-12-27T06:42:00Z</dcterms:created>
  <dcterms:modified xsi:type="dcterms:W3CDTF">2023-12-27T08:46:00Z</dcterms:modified>
</cp:coreProperties>
</file>