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B74ACC">
      <w:pPr>
        <w:pStyle w:val="30"/>
        <w:shd w:val="clear" w:color="auto" w:fill="auto"/>
      </w:pPr>
      <w:r>
        <w:t xml:space="preserve"> </w:t>
      </w:r>
      <w:r w:rsidR="00FA5E42"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703C82">
        <w:t>первое полугодие</w:t>
      </w:r>
      <w:r w:rsidR="00E26467">
        <w:t xml:space="preserve"> </w:t>
      </w:r>
      <w:r w:rsidR="00FA5E42">
        <w:rPr>
          <w:rStyle w:val="31"/>
          <w:b/>
          <w:bCs/>
        </w:rPr>
        <w:t>20</w:t>
      </w:r>
      <w:r w:rsidR="008D4211">
        <w:rPr>
          <w:rStyle w:val="31"/>
          <w:b/>
          <w:bCs/>
        </w:rPr>
        <w:t>2</w:t>
      </w:r>
      <w:r w:rsidR="00703C82">
        <w:rPr>
          <w:rStyle w:val="31"/>
          <w:b/>
          <w:bCs/>
        </w:rPr>
        <w:t>2</w:t>
      </w:r>
      <w:r w:rsidR="00FA5E42">
        <w:t xml:space="preserve"> год</w:t>
      </w:r>
      <w:r w:rsidR="00703C82">
        <w:t>а</w:t>
      </w:r>
    </w:p>
    <w:p w:rsidR="00B0149E" w:rsidRDefault="006067AE" w:rsidP="000B107E">
      <w:pPr>
        <w:pStyle w:val="20"/>
        <w:shd w:val="clear" w:color="auto" w:fill="auto"/>
        <w:tabs>
          <w:tab w:val="left" w:pos="7656"/>
        </w:tabs>
        <w:spacing w:before="0"/>
        <w:jc w:val="center"/>
      </w:pPr>
      <w:r>
        <w:t xml:space="preserve">с. Самбек                                                                         </w:t>
      </w:r>
      <w:r w:rsidR="00703C82">
        <w:t>21</w:t>
      </w:r>
      <w:r w:rsidR="003940F2">
        <w:t xml:space="preserve"> </w:t>
      </w:r>
      <w:r w:rsidR="00703C82">
        <w:t>июля</w:t>
      </w:r>
      <w:r w:rsidR="003940F2">
        <w:t xml:space="preserve"> </w:t>
      </w:r>
      <w:r w:rsidR="0078631D">
        <w:t>20</w:t>
      </w:r>
      <w:r w:rsidR="00DD643D">
        <w:t>22</w:t>
      </w:r>
      <w:r w:rsidR="000B107E">
        <w:t xml:space="preserve">                    </w:t>
      </w:r>
      <w:r w:rsidR="00FA5E42">
        <w:t>Уважаемые жители Самбекского сельского поселения!</w:t>
      </w:r>
    </w:p>
    <w:p w:rsidR="00521BFC" w:rsidRDefault="00080C5C" w:rsidP="00521B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Вашему вниманию предлагается отчет о проделанной Администрацией Самбекского сельского поселения работе за </w:t>
      </w:r>
      <w:r w:rsidR="00703C82">
        <w:rPr>
          <w:rFonts w:ascii="Times New Roman" w:hAnsi="Times New Roman" w:cs="Times New Roman"/>
          <w:sz w:val="32"/>
          <w:szCs w:val="32"/>
        </w:rPr>
        <w:t xml:space="preserve">первое полугодие </w:t>
      </w:r>
      <w:r w:rsidR="008D4211" w:rsidRPr="00425AF0">
        <w:rPr>
          <w:rFonts w:ascii="Times New Roman" w:hAnsi="Times New Roman" w:cs="Times New Roman"/>
          <w:b/>
          <w:sz w:val="32"/>
          <w:szCs w:val="32"/>
        </w:rPr>
        <w:t>202</w:t>
      </w:r>
      <w:r w:rsidR="00703C82">
        <w:rPr>
          <w:rFonts w:ascii="Times New Roman" w:hAnsi="Times New Roman" w:cs="Times New Roman"/>
          <w:b/>
          <w:sz w:val="32"/>
          <w:szCs w:val="32"/>
        </w:rPr>
        <w:t>2</w:t>
      </w:r>
      <w:r w:rsidR="00120EF7">
        <w:rPr>
          <w:rFonts w:ascii="Times New Roman" w:hAnsi="Times New Roman" w:cs="Times New Roman"/>
          <w:sz w:val="32"/>
          <w:szCs w:val="32"/>
        </w:rPr>
        <w:t xml:space="preserve"> год</w:t>
      </w:r>
      <w:r w:rsidR="00703C8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 о задачах</w:t>
      </w:r>
      <w:r w:rsidR="00521BFC" w:rsidRPr="00D86BC5">
        <w:rPr>
          <w:rFonts w:ascii="Times New Roman" w:hAnsi="Times New Roman" w:cs="Times New Roman"/>
          <w:sz w:val="32"/>
          <w:szCs w:val="32"/>
        </w:rPr>
        <w:t xml:space="preserve"> на </w:t>
      </w:r>
      <w:r w:rsidR="00703C82">
        <w:rPr>
          <w:rFonts w:ascii="Times New Roman" w:hAnsi="Times New Roman" w:cs="Times New Roman"/>
          <w:sz w:val="32"/>
          <w:szCs w:val="32"/>
        </w:rPr>
        <w:t>второе</w:t>
      </w:r>
      <w:r w:rsidR="008D4211">
        <w:rPr>
          <w:rFonts w:ascii="Times New Roman" w:hAnsi="Times New Roman" w:cs="Times New Roman"/>
          <w:sz w:val="32"/>
          <w:szCs w:val="32"/>
        </w:rPr>
        <w:t xml:space="preserve"> полугодие </w:t>
      </w:r>
      <w:r w:rsidRPr="00425AF0">
        <w:rPr>
          <w:rFonts w:ascii="Times New Roman" w:hAnsi="Times New Roman" w:cs="Times New Roman"/>
          <w:b/>
          <w:sz w:val="32"/>
          <w:szCs w:val="32"/>
        </w:rPr>
        <w:t>202</w:t>
      </w:r>
      <w:r w:rsidR="006067AE">
        <w:rPr>
          <w:rFonts w:ascii="Times New Roman" w:hAnsi="Times New Roman" w:cs="Times New Roman"/>
          <w:b/>
          <w:sz w:val="32"/>
          <w:szCs w:val="32"/>
        </w:rPr>
        <w:t>2</w:t>
      </w:r>
      <w:r w:rsidR="00D86BC5" w:rsidRPr="00D86BC5">
        <w:rPr>
          <w:rFonts w:ascii="Times New Roman" w:hAnsi="Times New Roman" w:cs="Times New Roman"/>
          <w:sz w:val="32"/>
          <w:szCs w:val="32"/>
        </w:rPr>
        <w:t xml:space="preserve"> год</w:t>
      </w:r>
      <w:r w:rsidR="00703C82">
        <w:rPr>
          <w:rFonts w:ascii="Times New Roman" w:hAnsi="Times New Roman" w:cs="Times New Roman"/>
          <w:sz w:val="32"/>
          <w:szCs w:val="32"/>
        </w:rPr>
        <w:t>а</w:t>
      </w:r>
      <w:r w:rsidR="00521BFC" w:rsidRPr="00D86BC5">
        <w:rPr>
          <w:rFonts w:ascii="Times New Roman" w:hAnsi="Times New Roman" w:cs="Times New Roman"/>
          <w:sz w:val="32"/>
          <w:szCs w:val="32"/>
        </w:rPr>
        <w:t>.</w:t>
      </w:r>
      <w:r w:rsidR="00346F3D" w:rsidRPr="00D86BC5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</w:p>
    <w:p w:rsidR="00B0149E" w:rsidRPr="0078631D" w:rsidRDefault="00540D0A" w:rsidP="00540D0A">
      <w:pPr>
        <w:pStyle w:val="20"/>
        <w:shd w:val="clear" w:color="auto" w:fill="auto"/>
        <w:spacing w:before="0" w:line="365" w:lineRule="exact"/>
      </w:pPr>
      <w:r w:rsidRPr="0078631D">
        <w:t xml:space="preserve">        </w:t>
      </w:r>
      <w:r w:rsidR="00FA5E42" w:rsidRPr="0078631D">
        <w:t xml:space="preserve"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</w:t>
      </w:r>
      <w:r w:rsidR="00FA5E42" w:rsidRPr="00425AF0">
        <w:rPr>
          <w:b/>
        </w:rPr>
        <w:t>130,8</w:t>
      </w:r>
      <w:r w:rsidR="00FA5E42" w:rsidRPr="0078631D">
        <w:t xml:space="preserve"> кв.км. Расстояние до райцентра - </w:t>
      </w:r>
      <w:r w:rsidR="00FA5E42" w:rsidRPr="00425AF0">
        <w:rPr>
          <w:b/>
        </w:rPr>
        <w:t>15</w:t>
      </w:r>
      <w:r w:rsidR="00FA5E42" w:rsidRPr="0078631D">
        <w:t xml:space="preserve"> км. Площадь сельхозугодий - </w:t>
      </w:r>
      <w:r w:rsidR="00FA5E42" w:rsidRPr="00425AF0">
        <w:rPr>
          <w:b/>
        </w:rPr>
        <w:t>12209</w:t>
      </w:r>
      <w:r w:rsidR="00FA5E42" w:rsidRPr="0078631D">
        <w:t xml:space="preserve"> га, в том числе: пашни - </w:t>
      </w:r>
      <w:r w:rsidR="00FA5E42" w:rsidRPr="00425AF0">
        <w:rPr>
          <w:b/>
        </w:rPr>
        <w:t>9 688</w:t>
      </w:r>
      <w:r w:rsidR="00FA5E42" w:rsidRPr="0078631D">
        <w:t xml:space="preserve"> га, пастбища - </w:t>
      </w:r>
      <w:r w:rsidR="00FA5E42" w:rsidRPr="00425AF0">
        <w:rPr>
          <w:b/>
        </w:rPr>
        <w:t>2441</w:t>
      </w:r>
      <w:r w:rsidR="00FA5E42" w:rsidRPr="0078631D">
        <w:t xml:space="preserve"> га.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   </w:t>
      </w:r>
      <w:r w:rsidR="00FA5E42" w:rsidRPr="0078631D">
        <w:t xml:space="preserve">В состав поселения входит </w:t>
      </w:r>
      <w:r w:rsidR="00FA5E42" w:rsidRPr="00425AF0">
        <w:rPr>
          <w:b/>
        </w:rPr>
        <w:t>4</w:t>
      </w:r>
      <w:r w:rsidR="00FA5E42" w:rsidRPr="0078631D">
        <w:t xml:space="preserve"> </w:t>
      </w:r>
      <w:proofErr w:type="gramStart"/>
      <w:r w:rsidR="00FA5E42" w:rsidRPr="0078631D">
        <w:t>населенных</w:t>
      </w:r>
      <w:proofErr w:type="gramEnd"/>
      <w:r w:rsidR="00FA5E42" w:rsidRPr="0078631D">
        <w:t xml:space="preserve"> пункта: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с. Самбек,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Курлацкий,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Сужено, </w:t>
      </w:r>
    </w:p>
    <w:p w:rsidR="00B0149E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>х. Некрасовка.</w:t>
      </w:r>
    </w:p>
    <w:p w:rsidR="00B0149E" w:rsidRPr="0078631D" w:rsidRDefault="00FA5E42" w:rsidP="000D7C60">
      <w:pPr>
        <w:pStyle w:val="20"/>
        <w:shd w:val="clear" w:color="auto" w:fill="auto"/>
        <w:spacing w:before="0" w:line="365" w:lineRule="exact"/>
        <w:ind w:firstLine="708"/>
      </w:pPr>
      <w:r w:rsidRPr="0078631D">
        <w:t>Численность населения по с</w:t>
      </w:r>
      <w:r w:rsidR="00DD643D">
        <w:t>остоянию на 01.01.2022</w:t>
      </w:r>
      <w:r w:rsidR="008F1296" w:rsidRPr="0078631D">
        <w:t xml:space="preserve"> г </w:t>
      </w:r>
      <w:r w:rsidR="00C2568F">
        <w:t>–</w:t>
      </w:r>
      <w:r w:rsidR="008F1296" w:rsidRPr="0078631D">
        <w:t xml:space="preserve"> </w:t>
      </w:r>
      <w:r w:rsidR="00C2568F">
        <w:rPr>
          <w:b/>
        </w:rPr>
        <w:t>3 3</w:t>
      </w:r>
      <w:r w:rsidR="008E4B4E">
        <w:rPr>
          <w:b/>
        </w:rPr>
        <w:t>04</w:t>
      </w:r>
      <w:r w:rsidR="00C2568F">
        <w:t xml:space="preserve"> чел. </w:t>
      </w:r>
    </w:p>
    <w:p w:rsidR="00B0149E" w:rsidRPr="0078631D" w:rsidRDefault="00FA5E42" w:rsidP="000D7C60">
      <w:pPr>
        <w:pStyle w:val="20"/>
        <w:shd w:val="clear" w:color="auto" w:fill="auto"/>
        <w:spacing w:before="0" w:line="365" w:lineRule="exact"/>
        <w:ind w:firstLine="460"/>
      </w:pPr>
      <w:r w:rsidRPr="0078631D">
        <w:t>По населенным пунктам жители распределяются следующим об</w:t>
      </w:r>
      <w:r w:rsidR="00A03069" w:rsidRPr="0078631D">
        <w:t xml:space="preserve">разом </w:t>
      </w:r>
      <w:proofErr w:type="gramStart"/>
      <w:r w:rsidR="00A03069" w:rsidRPr="0078631D">
        <w:t>в</w:t>
      </w:r>
      <w:proofErr w:type="gramEnd"/>
      <w:r w:rsidR="00A03069" w:rsidRPr="0078631D">
        <w:t xml:space="preserve"> с. Самбек проживает </w:t>
      </w:r>
      <w:r w:rsidR="00A03069" w:rsidRPr="00425AF0">
        <w:rPr>
          <w:b/>
        </w:rPr>
        <w:t>24</w:t>
      </w:r>
      <w:r w:rsidR="008E4B4E">
        <w:rPr>
          <w:b/>
        </w:rPr>
        <w:t>05</w:t>
      </w:r>
      <w:r w:rsidR="00A03069" w:rsidRPr="0078631D">
        <w:t xml:space="preserve"> чел., в х. Курлацкий - </w:t>
      </w:r>
      <w:r w:rsidR="008E4B4E">
        <w:rPr>
          <w:b/>
        </w:rPr>
        <w:t>75</w:t>
      </w:r>
      <w:r w:rsidR="00A03069" w:rsidRPr="00425AF0">
        <w:rPr>
          <w:b/>
        </w:rPr>
        <w:t>4</w:t>
      </w:r>
      <w:r w:rsidRPr="0078631D">
        <w:t xml:space="preserve"> чел., в х. Некрас</w:t>
      </w:r>
      <w:r w:rsidR="00A03069" w:rsidRPr="0078631D">
        <w:t xml:space="preserve">овка - </w:t>
      </w:r>
      <w:r w:rsidR="00A03069" w:rsidRPr="00425AF0">
        <w:rPr>
          <w:b/>
        </w:rPr>
        <w:t>14</w:t>
      </w:r>
      <w:r w:rsidR="008E4B4E">
        <w:rPr>
          <w:b/>
        </w:rPr>
        <w:t>2</w:t>
      </w:r>
      <w:r w:rsidR="00A03069" w:rsidRPr="0078631D">
        <w:t xml:space="preserve"> чел., в х. Сужено - </w:t>
      </w:r>
      <w:r w:rsidR="00A03069" w:rsidRPr="00425AF0">
        <w:rPr>
          <w:b/>
        </w:rPr>
        <w:t>7</w:t>
      </w:r>
      <w:r w:rsidRPr="0078631D">
        <w:t xml:space="preserve"> чел.</w:t>
      </w:r>
    </w:p>
    <w:p w:rsidR="0021090E" w:rsidRPr="0078631D" w:rsidRDefault="00FA5E42" w:rsidP="007839D1">
      <w:pPr>
        <w:pStyle w:val="20"/>
        <w:shd w:val="clear" w:color="auto" w:fill="auto"/>
        <w:spacing w:before="0" w:line="365" w:lineRule="exact"/>
        <w:ind w:left="460"/>
      </w:pPr>
      <w:r w:rsidRPr="0078631D">
        <w:t xml:space="preserve">Количество частных подворий - </w:t>
      </w:r>
      <w:r w:rsidRPr="006067AE">
        <w:rPr>
          <w:b/>
        </w:rPr>
        <w:t>1</w:t>
      </w:r>
      <w:r w:rsidR="00B06A42" w:rsidRPr="006067AE">
        <w:rPr>
          <w:b/>
        </w:rPr>
        <w:t> </w:t>
      </w:r>
      <w:r w:rsidR="00231EBE" w:rsidRPr="006067AE">
        <w:rPr>
          <w:b/>
        </w:rPr>
        <w:t>13</w:t>
      </w:r>
      <w:r w:rsidR="006067AE" w:rsidRPr="006067AE">
        <w:rPr>
          <w:b/>
        </w:rPr>
        <w:t>8</w:t>
      </w:r>
      <w:r w:rsidRPr="006067AE">
        <w:t>.</w:t>
      </w:r>
    </w:p>
    <w:p w:rsidR="00B0149E" w:rsidRPr="0078631D" w:rsidRDefault="00FA5E42" w:rsidP="0021090E">
      <w:pPr>
        <w:pStyle w:val="20"/>
        <w:shd w:val="clear" w:color="auto" w:fill="auto"/>
        <w:spacing w:before="0" w:line="365" w:lineRule="exact"/>
      </w:pPr>
      <w:r w:rsidRPr="0078631D">
        <w:t>Социальная структура в поселении представлена: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5" w:lineRule="exact"/>
        <w:ind w:firstLine="480"/>
      </w:pPr>
      <w:r w:rsidRPr="0078631D">
        <w:t xml:space="preserve">двумя школами - Самбекская средняя общеобразовательная </w:t>
      </w:r>
      <w:r w:rsidR="00540D0A" w:rsidRPr="0078631D">
        <w:t xml:space="preserve">школа им. </w:t>
      </w:r>
      <w:r w:rsidRPr="0078631D">
        <w:t>В.М.Петлякова и Некрасовская основная общеобразовательная школа,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детским садом «Мальвина»,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дом культуры и библиотека.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5" w:lineRule="exact"/>
        <w:ind w:firstLine="480"/>
      </w:pPr>
      <w:r w:rsidRPr="0078631D">
        <w:t xml:space="preserve">Самбекская врачебная амбулатория, два </w:t>
      </w:r>
      <w:proofErr w:type="gramStart"/>
      <w:r w:rsidRPr="0078631D">
        <w:t>фельдшерско- акушерских</w:t>
      </w:r>
      <w:proofErr w:type="gramEnd"/>
      <w:r w:rsidRPr="0078631D">
        <w:t xml:space="preserve"> пункта модульного типа в хуторах Курлацкий и Некрасовка,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5" w:lineRule="exact"/>
        <w:ind w:firstLine="480"/>
      </w:pPr>
      <w:r w:rsidRPr="0078631D">
        <w:t xml:space="preserve">почтовое отделение, филиал </w:t>
      </w:r>
      <w:r w:rsidR="00540D0A" w:rsidRPr="0078631D">
        <w:t xml:space="preserve"> </w:t>
      </w:r>
      <w:r w:rsidRPr="0078631D">
        <w:t>Сбербанка.</w:t>
      </w:r>
    </w:p>
    <w:p w:rsidR="00B0149E" w:rsidRPr="0078631D" w:rsidRDefault="00FA5E42">
      <w:pPr>
        <w:pStyle w:val="20"/>
        <w:shd w:val="clear" w:color="auto" w:fill="auto"/>
        <w:spacing w:before="0" w:line="365" w:lineRule="exact"/>
        <w:ind w:firstLine="780"/>
      </w:pPr>
      <w:r w:rsidRPr="0078631D">
        <w:t>На территории поселения работает 16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425AF0" w:rsidRDefault="00FA5E42">
      <w:pPr>
        <w:pStyle w:val="20"/>
        <w:shd w:val="clear" w:color="auto" w:fill="auto"/>
        <w:spacing w:before="0" w:line="365" w:lineRule="exact"/>
        <w:ind w:firstLine="480"/>
      </w:pPr>
      <w:r w:rsidRPr="0078631D">
        <w:lastRenderedPageBreak/>
        <w:t>В области сельского хозяйства работает</w:t>
      </w:r>
      <w:r w:rsidR="00425AF0">
        <w:t>:</w:t>
      </w:r>
    </w:p>
    <w:p w:rsidR="00425AF0" w:rsidRDefault="00FA5E42">
      <w:pPr>
        <w:pStyle w:val="20"/>
        <w:shd w:val="clear" w:color="auto" w:fill="auto"/>
        <w:spacing w:before="0" w:line="365" w:lineRule="exact"/>
        <w:ind w:firstLine="480"/>
      </w:pPr>
      <w:r w:rsidRPr="0078631D">
        <w:t xml:space="preserve"> СПК - колхоз «Колос», </w:t>
      </w:r>
    </w:p>
    <w:p w:rsidR="00425AF0" w:rsidRDefault="00231EBE">
      <w:pPr>
        <w:pStyle w:val="20"/>
        <w:shd w:val="clear" w:color="auto" w:fill="auto"/>
        <w:spacing w:before="0" w:line="365" w:lineRule="exact"/>
        <w:ind w:firstLine="480"/>
      </w:pPr>
      <w:r>
        <w:t xml:space="preserve">ООО «Елена», </w:t>
      </w:r>
    </w:p>
    <w:p w:rsidR="00425AF0" w:rsidRPr="00425AF0" w:rsidRDefault="00425AF0" w:rsidP="00425AF0">
      <w:pPr>
        <w:tabs>
          <w:tab w:val="left" w:pos="1102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Pr="00425AF0">
        <w:rPr>
          <w:rFonts w:ascii="Times New Roman" w:hAnsi="Times New Roman" w:cs="Times New Roman"/>
          <w:sz w:val="32"/>
          <w:szCs w:val="28"/>
        </w:rPr>
        <w:t>ООО «ЮгЗерноЭкспорт»</w:t>
      </w:r>
    </w:p>
    <w:p w:rsidR="00425AF0" w:rsidRDefault="00231EBE">
      <w:pPr>
        <w:pStyle w:val="20"/>
        <w:shd w:val="clear" w:color="auto" w:fill="auto"/>
        <w:spacing w:before="0" w:line="365" w:lineRule="exact"/>
        <w:ind w:firstLine="480"/>
      </w:pPr>
      <w:r>
        <w:t>ИП Пудышев</w:t>
      </w:r>
      <w:r w:rsidR="00425AF0">
        <w:t>.</w:t>
      </w:r>
      <w:r w:rsidR="003064AB">
        <w:t xml:space="preserve"> </w:t>
      </w:r>
    </w:p>
    <w:p w:rsidR="00425AF0" w:rsidRPr="00425AF0" w:rsidRDefault="00425AF0" w:rsidP="00425AF0">
      <w:pPr>
        <w:tabs>
          <w:tab w:val="left" w:pos="11025"/>
        </w:tabs>
        <w:rPr>
          <w:rFonts w:ascii="Times New Roman" w:hAnsi="Times New Roman" w:cs="Times New Roman"/>
          <w:sz w:val="32"/>
          <w:szCs w:val="28"/>
        </w:rPr>
      </w:pPr>
      <w:r w:rsidRPr="00425AF0">
        <w:rPr>
          <w:rFonts w:ascii="Times New Roman" w:hAnsi="Times New Roman" w:cs="Times New Roman"/>
          <w:sz w:val="32"/>
          <w:szCs w:val="28"/>
        </w:rPr>
        <w:t>Предприятия непрерывного рабочего цикла</w:t>
      </w:r>
      <w:r>
        <w:rPr>
          <w:rFonts w:ascii="Times New Roman" w:hAnsi="Times New Roman" w:cs="Times New Roman"/>
          <w:sz w:val="32"/>
          <w:szCs w:val="28"/>
        </w:rPr>
        <w:t xml:space="preserve">: </w:t>
      </w:r>
    </w:p>
    <w:p w:rsidR="00425AF0" w:rsidRDefault="00425AF0">
      <w:pPr>
        <w:pStyle w:val="20"/>
        <w:shd w:val="clear" w:color="auto" w:fill="auto"/>
        <w:spacing w:before="0" w:line="365" w:lineRule="exact"/>
        <w:ind w:firstLine="480"/>
      </w:pPr>
      <w:r>
        <w:t>ООО «Хоз Агро»</w:t>
      </w:r>
    </w:p>
    <w:p w:rsidR="00425AF0" w:rsidRPr="00425AF0" w:rsidRDefault="00425AF0" w:rsidP="00425AF0">
      <w:pPr>
        <w:tabs>
          <w:tab w:val="left" w:pos="11025"/>
        </w:tabs>
        <w:rPr>
          <w:rFonts w:ascii="Times New Roman" w:hAnsi="Times New Roman" w:cs="Times New Roman"/>
          <w:sz w:val="32"/>
          <w:szCs w:val="32"/>
        </w:rPr>
      </w:pPr>
      <w:r w:rsidRPr="00425AF0">
        <w:rPr>
          <w:rFonts w:ascii="Times New Roman" w:hAnsi="Times New Roman" w:cs="Times New Roman"/>
          <w:sz w:val="32"/>
          <w:szCs w:val="32"/>
        </w:rPr>
        <w:t>Перерабатывающие организации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25AF0" w:rsidRDefault="003064AB" w:rsidP="00425AF0">
      <w:pPr>
        <w:pStyle w:val="20"/>
        <w:shd w:val="clear" w:color="auto" w:fill="auto"/>
        <w:spacing w:before="0" w:line="365" w:lineRule="exact"/>
        <w:ind w:firstLine="480"/>
      </w:pPr>
      <w:r>
        <w:t xml:space="preserve">ООО «Велес Агро», </w:t>
      </w:r>
    </w:p>
    <w:p w:rsidR="00425AF0" w:rsidRDefault="00425AF0" w:rsidP="00425AF0">
      <w:pPr>
        <w:pStyle w:val="20"/>
        <w:shd w:val="clear" w:color="auto" w:fill="auto"/>
        <w:spacing w:before="0" w:line="365" w:lineRule="exact"/>
        <w:ind w:firstLine="480"/>
        <w:rPr>
          <w:bCs/>
        </w:rPr>
      </w:pPr>
      <w:r>
        <w:t>ООО</w:t>
      </w:r>
      <w:r w:rsidRPr="00425AF0">
        <w:rPr>
          <w:bCs/>
        </w:rPr>
        <w:t xml:space="preserve"> «Торговый дом Костенко»</w:t>
      </w:r>
      <w:r>
        <w:rPr>
          <w:bCs/>
        </w:rPr>
        <w:t>,</w:t>
      </w:r>
    </w:p>
    <w:p w:rsidR="00425AF0" w:rsidRDefault="00425AF0" w:rsidP="00425AF0">
      <w:pPr>
        <w:pStyle w:val="20"/>
        <w:shd w:val="clear" w:color="auto" w:fill="auto"/>
        <w:spacing w:before="0" w:line="365" w:lineRule="exact"/>
        <w:ind w:firstLine="480"/>
      </w:pPr>
      <w:r>
        <w:t>ООО «Алан».</w:t>
      </w:r>
    </w:p>
    <w:p w:rsidR="00425AF0" w:rsidRDefault="00FA5E42" w:rsidP="007F4A76">
      <w:pPr>
        <w:pStyle w:val="20"/>
        <w:shd w:val="clear" w:color="auto" w:fill="auto"/>
        <w:spacing w:before="0" w:line="365" w:lineRule="exact"/>
        <w:ind w:firstLine="480"/>
      </w:pPr>
      <w:r w:rsidRPr="0078631D">
        <w:t>Так</w:t>
      </w:r>
      <w:r w:rsidR="001D79B2">
        <w:t xml:space="preserve">же осуществляют деятельность </w:t>
      </w:r>
      <w:r w:rsidRPr="0078631D">
        <w:t xml:space="preserve"> </w:t>
      </w:r>
      <w:r w:rsidR="001D79B2">
        <w:t>крестьянско-фермерские хозяйства ИП Саенко, ИП Чулков, ИП Рудаков.</w:t>
      </w:r>
    </w:p>
    <w:p w:rsidR="007F4A76" w:rsidRDefault="003D7F10" w:rsidP="007F4A76">
      <w:pPr>
        <w:pStyle w:val="20"/>
        <w:shd w:val="clear" w:color="auto" w:fill="auto"/>
        <w:spacing w:before="0" w:after="360" w:line="322" w:lineRule="exact"/>
        <w:ind w:firstLine="780"/>
      </w:pPr>
      <w:r w:rsidRPr="00CB50D5">
        <w:t>За</w:t>
      </w:r>
      <w:r w:rsidR="006067AE">
        <w:t xml:space="preserve"> </w:t>
      </w:r>
      <w:r w:rsidR="00703C82">
        <w:t>первое полугодие 2022</w:t>
      </w:r>
      <w:r w:rsidR="001141AE" w:rsidRPr="00CB50D5">
        <w:t xml:space="preserve"> год</w:t>
      </w:r>
      <w:r w:rsidR="00703C82">
        <w:t>а</w:t>
      </w:r>
      <w:r w:rsidR="00FA5E42" w:rsidRPr="00CB50D5">
        <w:t xml:space="preserve"> администрацией Самбекского сельского поселения по </w:t>
      </w:r>
      <w:r w:rsidR="005370C5" w:rsidRPr="00CB50D5">
        <w:t>р</w:t>
      </w:r>
      <w:r w:rsidR="003330A1" w:rsidRPr="00CB50D5">
        <w:t>азличным направления</w:t>
      </w:r>
      <w:r w:rsidR="00080C5C" w:rsidRPr="00CB50D5">
        <w:t>м</w:t>
      </w:r>
      <w:r w:rsidRPr="00CB50D5">
        <w:t xml:space="preserve"> принято </w:t>
      </w:r>
      <w:r w:rsidR="00703C82">
        <w:rPr>
          <w:b/>
        </w:rPr>
        <w:t>74</w:t>
      </w:r>
      <w:r w:rsidR="00B74ACC" w:rsidRPr="00CB50D5">
        <w:t xml:space="preserve"> </w:t>
      </w:r>
      <w:r w:rsidR="006067AE">
        <w:t>постановления</w:t>
      </w:r>
      <w:r w:rsidRPr="00CB50D5">
        <w:t xml:space="preserve"> и </w:t>
      </w:r>
      <w:r w:rsidR="00703C82">
        <w:rPr>
          <w:b/>
        </w:rPr>
        <w:t>27</w:t>
      </w:r>
      <w:r w:rsidRPr="00CB50D5">
        <w:t xml:space="preserve"> </w:t>
      </w:r>
      <w:r w:rsidR="006067AE">
        <w:t>р</w:t>
      </w:r>
      <w:r w:rsidR="00703C82">
        <w:t>аспоряжений</w:t>
      </w:r>
      <w:r w:rsidR="00FA5E42" w:rsidRPr="00CB50D5">
        <w:t xml:space="preserve">. </w:t>
      </w:r>
      <w:r w:rsidR="00D50560" w:rsidRPr="00CB50D5">
        <w:t xml:space="preserve">Выдано </w:t>
      </w:r>
      <w:r w:rsidR="00703C82">
        <w:rPr>
          <w:b/>
        </w:rPr>
        <w:t>12</w:t>
      </w:r>
      <w:r w:rsidR="00703C82">
        <w:t xml:space="preserve"> разрешений на строительство.</w:t>
      </w:r>
    </w:p>
    <w:p w:rsidR="00D86BC5" w:rsidRPr="00425AF0" w:rsidRDefault="00B74ACC" w:rsidP="007F4A76">
      <w:pPr>
        <w:pStyle w:val="20"/>
        <w:shd w:val="clear" w:color="auto" w:fill="auto"/>
        <w:spacing w:before="0" w:after="360" w:line="322" w:lineRule="exact"/>
        <w:ind w:firstLine="780"/>
      </w:pPr>
      <w:r w:rsidRPr="00A96F2F">
        <w:t>В администрацию поселения жители обращаются по самым разнообразным вопросам. В основном это: выдача различных справок, выписок из похозяйственных книг, уточнение и присвоение адресов земельным участкам и жилым домам, благоустройство территории, урегулирования споров и конфликтов с соседями</w:t>
      </w:r>
      <w:r w:rsidRPr="00A96F2F">
        <w:rPr>
          <w:shd w:val="clear" w:color="auto" w:fill="F5F5F5"/>
        </w:rPr>
        <w:t xml:space="preserve">. </w:t>
      </w:r>
    </w:p>
    <w:p w:rsidR="00B74ACC" w:rsidRPr="00A96F2F" w:rsidRDefault="003D7F10" w:rsidP="00B74ACC">
      <w:pPr>
        <w:pStyle w:val="20"/>
        <w:shd w:val="clear" w:color="auto" w:fill="auto"/>
        <w:spacing w:before="0" w:line="322" w:lineRule="exact"/>
        <w:ind w:firstLine="780"/>
      </w:pPr>
      <w:r w:rsidRPr="00A96F2F">
        <w:t>За</w:t>
      </w:r>
      <w:r w:rsidR="005A1B27" w:rsidRPr="00A96F2F">
        <w:t xml:space="preserve"> </w:t>
      </w:r>
      <w:r w:rsidR="00703C82">
        <w:t xml:space="preserve">первое полугодие </w:t>
      </w:r>
      <w:r w:rsidR="005A1B27" w:rsidRPr="00425AF0">
        <w:rPr>
          <w:b/>
        </w:rPr>
        <w:t>202</w:t>
      </w:r>
      <w:r w:rsidR="00703C82">
        <w:rPr>
          <w:b/>
        </w:rPr>
        <w:t>2</w:t>
      </w:r>
      <w:r w:rsidR="00A96F2F">
        <w:t xml:space="preserve"> год</w:t>
      </w:r>
      <w:r w:rsidR="00703C82">
        <w:t>а</w:t>
      </w:r>
      <w:r w:rsidR="00A96F2F">
        <w:t xml:space="preserve"> </w:t>
      </w:r>
      <w:r w:rsidR="00B74ACC" w:rsidRPr="00A96F2F">
        <w:t xml:space="preserve"> </w:t>
      </w:r>
      <w:r w:rsidR="00BD51A9">
        <w:t xml:space="preserve">поступило </w:t>
      </w:r>
      <w:r w:rsidR="00703C82">
        <w:rPr>
          <w:b/>
        </w:rPr>
        <w:t>13</w:t>
      </w:r>
      <w:r w:rsidR="009107BF">
        <w:t xml:space="preserve"> </w:t>
      </w:r>
      <w:r w:rsidR="00DD643D">
        <w:t xml:space="preserve">письменных </w:t>
      </w:r>
      <w:r w:rsidR="009107BF">
        <w:t>обращений</w:t>
      </w:r>
      <w:r w:rsidR="00CC02DC">
        <w:t xml:space="preserve">. </w:t>
      </w:r>
      <w:r w:rsidR="00425AF0">
        <w:t xml:space="preserve">А также порядка </w:t>
      </w:r>
      <w:r w:rsidR="00703C82">
        <w:rPr>
          <w:b/>
        </w:rPr>
        <w:t>19</w:t>
      </w:r>
      <w:r w:rsidR="00425AF0">
        <w:t xml:space="preserve"> устных обращений. </w:t>
      </w:r>
      <w:r w:rsidR="00B74ACC" w:rsidRPr="00A96F2F">
        <w:t>Все обращения рассмотрены в установленные сроки и заявителям представлены письменные ответы.</w:t>
      </w:r>
    </w:p>
    <w:p w:rsidR="00B74ACC" w:rsidRPr="00080C5C" w:rsidRDefault="00B74ACC" w:rsidP="005A1B27">
      <w:pPr>
        <w:pStyle w:val="20"/>
        <w:shd w:val="clear" w:color="auto" w:fill="auto"/>
        <w:spacing w:before="0" w:line="322" w:lineRule="exact"/>
        <w:rPr>
          <w:b/>
        </w:rPr>
      </w:pPr>
    </w:p>
    <w:p w:rsidR="00AB793C" w:rsidRDefault="00FA5E42" w:rsidP="00902714">
      <w:pPr>
        <w:pStyle w:val="20"/>
        <w:shd w:val="clear" w:color="auto" w:fill="auto"/>
        <w:spacing w:before="0" w:line="365" w:lineRule="exact"/>
        <w:ind w:firstLine="780"/>
      </w:pPr>
      <w:r w:rsidRPr="00A21388"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  <w:r w:rsidR="00902714">
        <w:t xml:space="preserve"> </w:t>
      </w:r>
      <w:r w:rsidRPr="00A21388">
        <w:t>обязанности и военной службе». Всего на воинском учете в</w:t>
      </w:r>
      <w:r w:rsidR="00902714">
        <w:t xml:space="preserve"> </w:t>
      </w:r>
      <w:r w:rsidR="00CB50D5">
        <w:t xml:space="preserve">сельском поселении состоит </w:t>
      </w:r>
      <w:r w:rsidR="00CB50D5" w:rsidRPr="002635D7">
        <w:rPr>
          <w:b/>
        </w:rPr>
        <w:t>7</w:t>
      </w:r>
      <w:r w:rsidR="00703C82">
        <w:rPr>
          <w:b/>
        </w:rPr>
        <w:t>03</w:t>
      </w:r>
      <w:r w:rsidRPr="00A21388">
        <w:t xml:space="preserve"> чело</w:t>
      </w:r>
      <w:r w:rsidR="0031748D" w:rsidRPr="00A21388">
        <w:t>век, из них</w:t>
      </w:r>
      <w:r w:rsidR="00375977" w:rsidRPr="00A21388">
        <w:t xml:space="preserve"> офицеров запаса - </w:t>
      </w:r>
      <w:r w:rsidR="00CB50D5" w:rsidRPr="002635D7">
        <w:rPr>
          <w:b/>
        </w:rPr>
        <w:t>2</w:t>
      </w:r>
      <w:r w:rsidR="00703C82">
        <w:rPr>
          <w:b/>
        </w:rPr>
        <w:t>5</w:t>
      </w:r>
      <w:r w:rsidRPr="00A21388">
        <w:t xml:space="preserve"> человека, прап</w:t>
      </w:r>
      <w:r w:rsidR="00375977" w:rsidRPr="00A21388">
        <w:t xml:space="preserve">орщиков, сержантов, солдат – </w:t>
      </w:r>
      <w:r w:rsidR="00375977" w:rsidRPr="002635D7">
        <w:rPr>
          <w:b/>
        </w:rPr>
        <w:t>6</w:t>
      </w:r>
      <w:r w:rsidR="00703C82">
        <w:rPr>
          <w:b/>
        </w:rPr>
        <w:t>32</w:t>
      </w:r>
      <w:r w:rsidR="0031748D" w:rsidRPr="00A21388">
        <w:t xml:space="preserve"> </w:t>
      </w:r>
      <w:r w:rsidR="00703C82">
        <w:t xml:space="preserve">человек, подлежащих призыву – </w:t>
      </w:r>
      <w:r w:rsidR="00703C82" w:rsidRPr="00703C82">
        <w:rPr>
          <w:b/>
        </w:rPr>
        <w:t>35</w:t>
      </w:r>
      <w:r w:rsidR="00703C82">
        <w:t xml:space="preserve"> человек.</w:t>
      </w:r>
      <w:r w:rsidRPr="00A21388">
        <w:t xml:space="preserve"> </w:t>
      </w:r>
    </w:p>
    <w:p w:rsidR="009107BF" w:rsidRPr="00005D0F" w:rsidRDefault="009107BF" w:rsidP="00902714">
      <w:pPr>
        <w:pStyle w:val="20"/>
        <w:shd w:val="clear" w:color="auto" w:fill="auto"/>
        <w:spacing w:before="0" w:line="365" w:lineRule="exact"/>
        <w:ind w:firstLine="780"/>
        <w:rPr>
          <w:color w:val="000000" w:themeColor="text1"/>
        </w:rPr>
      </w:pPr>
      <w:r>
        <w:t xml:space="preserve">За </w:t>
      </w:r>
      <w:r w:rsidR="00703C82">
        <w:t xml:space="preserve">первое полугодие 2022 </w:t>
      </w:r>
      <w:r>
        <w:t xml:space="preserve">г. составлено </w:t>
      </w:r>
      <w:r w:rsidR="00005D0F" w:rsidRPr="00005D0F">
        <w:rPr>
          <w:color w:val="000000" w:themeColor="text1"/>
        </w:rPr>
        <w:t>17</w:t>
      </w:r>
      <w:r w:rsidRPr="00005D0F">
        <w:rPr>
          <w:color w:val="000000" w:themeColor="text1"/>
        </w:rPr>
        <w:t xml:space="preserve"> протоколов об администра</w:t>
      </w:r>
      <w:r w:rsidR="00005D0F">
        <w:rPr>
          <w:color w:val="000000" w:themeColor="text1"/>
        </w:rPr>
        <w:t>тивном правонарушении, из них: 2 протокола составлено по ч.1 ст.4.5, 14</w:t>
      </w:r>
      <w:r w:rsidRPr="00005D0F">
        <w:rPr>
          <w:color w:val="000000" w:themeColor="text1"/>
        </w:rPr>
        <w:t xml:space="preserve"> протоколов – по ч.1.ст.5.1</w:t>
      </w:r>
      <w:r w:rsidR="00005D0F">
        <w:rPr>
          <w:color w:val="000000" w:themeColor="text1"/>
        </w:rPr>
        <w:t>, 1 протокол – по ст.6.3.</w:t>
      </w:r>
      <w:r w:rsidRPr="00005D0F">
        <w:rPr>
          <w:color w:val="000000" w:themeColor="text1"/>
        </w:rPr>
        <w:t xml:space="preserve"> Областного закона №272-ЗС «Об административных правонарушениях»</w:t>
      </w:r>
      <w:r w:rsidR="00005D0F">
        <w:rPr>
          <w:color w:val="000000" w:themeColor="text1"/>
        </w:rPr>
        <w:t>.</w:t>
      </w:r>
    </w:p>
    <w:p w:rsidR="00B0149E" w:rsidRPr="003D7F10" w:rsidRDefault="00AB793C" w:rsidP="00703C82">
      <w:pPr>
        <w:pStyle w:val="20"/>
        <w:shd w:val="clear" w:color="auto" w:fill="auto"/>
        <w:spacing w:before="0" w:line="365" w:lineRule="exact"/>
        <w:ind w:right="280"/>
      </w:pPr>
      <w:r w:rsidRPr="00080C5C">
        <w:rPr>
          <w:b/>
        </w:rPr>
        <w:t xml:space="preserve"> </w:t>
      </w:r>
      <w:r w:rsidR="00436424">
        <w:rPr>
          <w:b/>
        </w:rPr>
        <w:tab/>
      </w:r>
      <w:r w:rsidR="00FA5E42" w:rsidRPr="003D7F10">
        <w:t xml:space="preserve">Особое внимание уделяется </w:t>
      </w:r>
      <w:r w:rsidR="00E873F6" w:rsidRPr="003D7F10">
        <w:t xml:space="preserve"> мерам пожарной безопасности.</w:t>
      </w:r>
      <w:r w:rsidR="00FA5E42" w:rsidRPr="003D7F10">
        <w:t xml:space="preserve"> </w:t>
      </w:r>
      <w:r w:rsidR="00E873F6" w:rsidRPr="003D7F10">
        <w:lastRenderedPageBreak/>
        <w:t xml:space="preserve">Информирование населения осуществляется посредством </w:t>
      </w:r>
      <w:r w:rsidR="00FA5E42" w:rsidRPr="003D7F10">
        <w:t xml:space="preserve">вывешивания объявлений на информационных стендах, размещения информации на официальном сайте Администрации сельского поселения, опубликования в газете «Приазовская степь». </w:t>
      </w:r>
    </w:p>
    <w:p w:rsidR="000F5C19" w:rsidRDefault="00E873F6" w:rsidP="00703C82">
      <w:pPr>
        <w:tabs>
          <w:tab w:val="left" w:pos="16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D7F10">
        <w:rPr>
          <w:rFonts w:ascii="Times New Roman" w:hAnsi="Times New Roman" w:cs="Times New Roman"/>
          <w:sz w:val="32"/>
          <w:szCs w:val="32"/>
        </w:rPr>
        <w:t>Систематически проводятся</w:t>
      </w:r>
      <w:r w:rsidR="000F5C19" w:rsidRPr="003D7F10">
        <w:rPr>
          <w:rFonts w:ascii="Times New Roman" w:hAnsi="Times New Roman" w:cs="Times New Roman"/>
          <w:sz w:val="32"/>
          <w:szCs w:val="32"/>
        </w:rPr>
        <w:t xml:space="preserve"> мероприятия по обеспечению </w:t>
      </w:r>
      <w:r w:rsidR="007839D1" w:rsidRPr="003D7F10">
        <w:rPr>
          <w:rFonts w:ascii="Times New Roman" w:hAnsi="Times New Roman" w:cs="Times New Roman"/>
          <w:sz w:val="32"/>
          <w:szCs w:val="32"/>
        </w:rPr>
        <w:t>безопасности на водных объектах</w:t>
      </w:r>
      <w:r w:rsidR="00436424">
        <w:rPr>
          <w:rFonts w:ascii="Times New Roman" w:hAnsi="Times New Roman" w:cs="Times New Roman"/>
          <w:sz w:val="32"/>
          <w:szCs w:val="32"/>
        </w:rPr>
        <w:t xml:space="preserve"> </w:t>
      </w:r>
      <w:r w:rsidR="007839D1" w:rsidRPr="003D7F10">
        <w:rPr>
          <w:rFonts w:ascii="Times New Roman" w:hAnsi="Times New Roman" w:cs="Times New Roman"/>
          <w:sz w:val="32"/>
          <w:szCs w:val="32"/>
        </w:rPr>
        <w:t>-</w:t>
      </w:r>
      <w:r w:rsidR="000F5C19" w:rsidRPr="003D7F10">
        <w:rPr>
          <w:rFonts w:ascii="Times New Roman" w:hAnsi="Times New Roman" w:cs="Times New Roman"/>
          <w:sz w:val="32"/>
          <w:szCs w:val="32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3D7F10">
        <w:rPr>
          <w:rFonts w:ascii="Times New Roman" w:hAnsi="Times New Roman" w:cs="Times New Roman"/>
          <w:sz w:val="32"/>
          <w:szCs w:val="32"/>
        </w:rPr>
        <w:t xml:space="preserve"> на водных объектах установлены таблички </w:t>
      </w:r>
      <w:r w:rsidR="004C0E88" w:rsidRPr="002635D7">
        <w:rPr>
          <w:rFonts w:ascii="Times New Roman" w:hAnsi="Times New Roman" w:cs="Times New Roman"/>
          <w:b/>
          <w:sz w:val="32"/>
          <w:szCs w:val="32"/>
        </w:rPr>
        <w:t>«Купание запрещено», «Выход на лед запрещен».</w:t>
      </w:r>
      <w:r w:rsidR="004C0E88" w:rsidRPr="003D7F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6424" w:rsidRPr="00F35E1B" w:rsidRDefault="00436424" w:rsidP="00F35E1B">
      <w:pPr>
        <w:tabs>
          <w:tab w:val="left" w:pos="1620"/>
        </w:tabs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 Самбекском сельском поселении осуществляет свою деятельность </w:t>
      </w:r>
      <w:r w:rsidRPr="00F35E1B">
        <w:rPr>
          <w:rFonts w:ascii="Times New Roman" w:hAnsi="Times New Roman" w:cs="Times New Roman"/>
          <w:b/>
          <w:sz w:val="32"/>
          <w:szCs w:val="32"/>
        </w:rPr>
        <w:t>ДПД</w:t>
      </w:r>
      <w:r>
        <w:rPr>
          <w:rFonts w:ascii="Times New Roman" w:hAnsi="Times New Roman" w:cs="Times New Roman"/>
          <w:sz w:val="32"/>
          <w:szCs w:val="32"/>
        </w:rPr>
        <w:t xml:space="preserve"> (добровольная пожарная дружина)</w:t>
      </w:r>
      <w:r w:rsidR="00F35E1B">
        <w:rPr>
          <w:rFonts w:ascii="Times New Roman" w:hAnsi="Times New Roman" w:cs="Times New Roman"/>
          <w:sz w:val="32"/>
          <w:szCs w:val="32"/>
        </w:rPr>
        <w:t xml:space="preserve">, которая </w:t>
      </w:r>
      <w:r w:rsidR="00F35E1B" w:rsidRPr="00F35E1B">
        <w:rPr>
          <w:rFonts w:ascii="Times New Roman" w:hAnsi="Times New Roman" w:cs="Times New Roman"/>
          <w:color w:val="000000" w:themeColor="text1"/>
          <w:sz w:val="32"/>
          <w:szCs w:val="28"/>
        </w:rPr>
        <w:t>занимается</w:t>
      </w:r>
      <w:r w:rsidR="00F35E1B" w:rsidRPr="00F35E1B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профилактикой, предотвращением, уничтожением пожаров и участвует в аварийно-спасательных работах</w:t>
      </w:r>
      <w:r w:rsidR="00ED4D6B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и </w:t>
      </w:r>
      <w:r w:rsidR="00ED4D6B" w:rsidRPr="00ED4D6B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ДНД</w:t>
      </w:r>
      <w:r w:rsidR="00ED4D6B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, </w:t>
      </w:r>
      <w:proofErr w:type="gramStart"/>
      <w:r w:rsidR="00A5369A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численность</w:t>
      </w:r>
      <w:proofErr w:type="gramEnd"/>
      <w:r w:rsidR="00ED4D6B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которой 14 человек. Они участвуют в массовых мероприятиях, оказывая помощь в охране общественного порядка.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D4D6B" w:rsidRDefault="00ED4D6B" w:rsidP="000D7C60">
      <w:pPr>
        <w:pStyle w:val="20"/>
        <w:shd w:val="clear" w:color="auto" w:fill="auto"/>
        <w:spacing w:before="0" w:line="365" w:lineRule="exact"/>
        <w:ind w:firstLine="708"/>
      </w:pPr>
    </w:p>
    <w:p w:rsidR="00B0149E" w:rsidRPr="006E6FE7" w:rsidRDefault="00E55BB6" w:rsidP="000D7C60">
      <w:pPr>
        <w:pStyle w:val="20"/>
        <w:shd w:val="clear" w:color="auto" w:fill="auto"/>
        <w:spacing w:before="0" w:line="365" w:lineRule="exact"/>
        <w:ind w:firstLine="708"/>
      </w:pPr>
      <w:r w:rsidRPr="006E6FE7">
        <w:t>Выполнение полномочий по созданию</w:t>
      </w:r>
      <w:r w:rsidR="00A871F8" w:rsidRPr="006E6FE7">
        <w:t xml:space="preserve"> </w:t>
      </w:r>
      <w:r w:rsidRPr="006E6FE7">
        <w:t xml:space="preserve">условий для организации досуга и обеспечение жителей поселения услугами организаций культуры  выполняют </w:t>
      </w:r>
      <w:r w:rsidR="00FA5E42" w:rsidRPr="006E6FE7">
        <w:t>«Самбекский Дом культуры»</w:t>
      </w:r>
      <w:r w:rsidR="00DD643D">
        <w:t xml:space="preserve"> и Самбекская </w:t>
      </w:r>
      <w:r w:rsidR="004227FE" w:rsidRPr="006E6FE7">
        <w:t xml:space="preserve"> библиотека</w:t>
      </w:r>
      <w:r w:rsidR="001141AE" w:rsidRPr="006E6FE7">
        <w:t>.</w:t>
      </w:r>
    </w:p>
    <w:p w:rsidR="00B0149E" w:rsidRPr="006E6FE7" w:rsidRDefault="0054128A" w:rsidP="0054128A">
      <w:pPr>
        <w:pStyle w:val="20"/>
        <w:shd w:val="clear" w:color="auto" w:fill="auto"/>
        <w:spacing w:before="0" w:line="365" w:lineRule="exact"/>
      </w:pPr>
      <w:r w:rsidRPr="006E6FE7">
        <w:rPr>
          <w:rFonts w:ascii="Times New Roman CYR" w:hAnsi="Times New Roman CYR" w:cs="Times New Roman CYR"/>
        </w:rPr>
        <w:t xml:space="preserve"> </w:t>
      </w:r>
      <w:r w:rsidR="00F1670B">
        <w:rPr>
          <w:rFonts w:ascii="Times New Roman CYR" w:hAnsi="Times New Roman CYR" w:cs="Times New Roman CYR"/>
        </w:rPr>
        <w:tab/>
      </w:r>
      <w:r w:rsidR="001141AE" w:rsidRPr="006E6FE7">
        <w:rPr>
          <w:rFonts w:ascii="Times New Roman CYR" w:hAnsi="Times New Roman CYR" w:cs="Times New Roman CYR"/>
        </w:rPr>
        <w:t>Целью работы Самбекского ДК является обеспечение жителей поселения услугами культуры и развитие традиционного народного художественного творчества</w:t>
      </w:r>
      <w:r w:rsidR="00FA5E42" w:rsidRPr="006E6FE7">
        <w:t>.</w:t>
      </w:r>
    </w:p>
    <w:p w:rsidR="003B59F1" w:rsidRPr="00703C82" w:rsidRDefault="001141AE" w:rsidP="00703C82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 w:rsidRPr="006E6FE7">
        <w:rPr>
          <w:rFonts w:ascii="Times New Roman" w:hAnsi="Times New Roman" w:cs="Times New Roman"/>
          <w:sz w:val="32"/>
          <w:szCs w:val="32"/>
        </w:rPr>
        <w:t>Основное направление рабо</w:t>
      </w:r>
      <w:r w:rsidR="00902714">
        <w:rPr>
          <w:rFonts w:ascii="Times New Roman" w:hAnsi="Times New Roman" w:cs="Times New Roman"/>
          <w:sz w:val="32"/>
          <w:szCs w:val="32"/>
        </w:rPr>
        <w:t xml:space="preserve">ты - патриотическое воспитание, </w:t>
      </w:r>
      <w:r w:rsidRPr="006E6FE7">
        <w:rPr>
          <w:rFonts w:ascii="Times New Roman" w:hAnsi="Times New Roman" w:cs="Times New Roman"/>
          <w:sz w:val="32"/>
          <w:szCs w:val="32"/>
        </w:rPr>
        <w:t>духовно-нравственное вос</w:t>
      </w:r>
      <w:r w:rsidR="00902714">
        <w:rPr>
          <w:rFonts w:ascii="Times New Roman" w:hAnsi="Times New Roman" w:cs="Times New Roman"/>
          <w:sz w:val="32"/>
          <w:szCs w:val="32"/>
        </w:rPr>
        <w:t xml:space="preserve">питание, возрождение и развитие </w:t>
      </w:r>
      <w:r w:rsidRPr="006E6FE7">
        <w:rPr>
          <w:rFonts w:ascii="Times New Roman" w:hAnsi="Times New Roman" w:cs="Times New Roman"/>
          <w:sz w:val="32"/>
          <w:szCs w:val="32"/>
        </w:rPr>
        <w:t>традиционной народной культуры</w:t>
      </w:r>
      <w:r w:rsidR="004C0E88" w:rsidRPr="006E6FE7">
        <w:rPr>
          <w:rFonts w:ascii="Times New Roman" w:hAnsi="Times New Roman" w:cs="Times New Roman"/>
          <w:sz w:val="32"/>
          <w:szCs w:val="32"/>
        </w:rPr>
        <w:t>.</w:t>
      </w:r>
      <w:r w:rsidR="00735A5B" w:rsidRPr="006E6FE7">
        <w:rPr>
          <w:rFonts w:ascii="Times New Roman" w:hAnsi="Times New Roman" w:cs="Times New Roman"/>
          <w:sz w:val="32"/>
          <w:szCs w:val="32"/>
        </w:rPr>
        <w:t xml:space="preserve"> </w:t>
      </w:r>
      <w:r w:rsidRPr="006E6FE7">
        <w:rPr>
          <w:rFonts w:ascii="Times New Roman" w:hAnsi="Times New Roman" w:cs="Times New Roman"/>
          <w:sz w:val="32"/>
          <w:szCs w:val="32"/>
        </w:rPr>
        <w:t>Работники До</w:t>
      </w:r>
      <w:r w:rsidR="00902714">
        <w:rPr>
          <w:rFonts w:ascii="Times New Roman" w:hAnsi="Times New Roman" w:cs="Times New Roman"/>
          <w:sz w:val="32"/>
          <w:szCs w:val="32"/>
        </w:rPr>
        <w:t xml:space="preserve">ма культуры </w:t>
      </w:r>
      <w:r w:rsidRPr="006E6FE7">
        <w:rPr>
          <w:rFonts w:ascii="Times New Roman" w:hAnsi="Times New Roman" w:cs="Times New Roman"/>
          <w:sz w:val="32"/>
          <w:szCs w:val="32"/>
        </w:rPr>
        <w:t xml:space="preserve">проводят мероприятия для всех слоёв населения. </w:t>
      </w:r>
      <w:r w:rsidRPr="006E6FE7">
        <w:rPr>
          <w:rFonts w:ascii="Times New Roman" w:hAnsi="Times New Roman" w:cs="Times New Roman"/>
          <w:sz w:val="32"/>
          <w:szCs w:val="32"/>
        </w:rPr>
        <w:br/>
      </w:r>
      <w:r w:rsidRPr="006E6FE7">
        <w:rPr>
          <w:sz w:val="32"/>
          <w:szCs w:val="32"/>
        </w:rPr>
        <w:t xml:space="preserve">      </w:t>
      </w:r>
      <w:r w:rsidR="003B59F1" w:rsidRPr="00703C82">
        <w:rPr>
          <w:rFonts w:ascii="Times New Roman" w:hAnsi="Times New Roman"/>
          <w:sz w:val="32"/>
          <w:szCs w:val="32"/>
        </w:rPr>
        <w:t xml:space="preserve">В Доме культуры  действует </w:t>
      </w:r>
      <w:r w:rsidR="003B59F1" w:rsidRPr="00703C82">
        <w:rPr>
          <w:rFonts w:ascii="Times New Roman" w:hAnsi="Times New Roman"/>
          <w:b/>
          <w:sz w:val="32"/>
          <w:szCs w:val="32"/>
        </w:rPr>
        <w:t>2</w:t>
      </w:r>
      <w:r w:rsidR="008E4B4E">
        <w:rPr>
          <w:rFonts w:ascii="Times New Roman" w:hAnsi="Times New Roman"/>
          <w:b/>
          <w:sz w:val="32"/>
          <w:szCs w:val="32"/>
        </w:rPr>
        <w:t>5</w:t>
      </w:r>
      <w:r w:rsidR="003B59F1" w:rsidRPr="00703C82">
        <w:rPr>
          <w:rFonts w:ascii="Times New Roman" w:hAnsi="Times New Roman"/>
          <w:sz w:val="32"/>
          <w:szCs w:val="32"/>
        </w:rPr>
        <w:t xml:space="preserve"> клубных формирований с числом участников </w:t>
      </w:r>
      <w:r w:rsidR="008E4B4E">
        <w:rPr>
          <w:rFonts w:ascii="Times New Roman" w:hAnsi="Times New Roman"/>
          <w:b/>
          <w:sz w:val="32"/>
          <w:szCs w:val="32"/>
        </w:rPr>
        <w:t>486</w:t>
      </w:r>
      <w:r w:rsidR="003B59F1" w:rsidRPr="00703C82">
        <w:rPr>
          <w:rFonts w:ascii="Times New Roman" w:hAnsi="Times New Roman"/>
          <w:sz w:val="32"/>
          <w:szCs w:val="32"/>
        </w:rPr>
        <w:t xml:space="preserve">, из них детских </w:t>
      </w:r>
      <w:r w:rsidR="003B59F1" w:rsidRPr="00703C82">
        <w:rPr>
          <w:rFonts w:ascii="Times New Roman" w:hAnsi="Times New Roman"/>
          <w:b/>
          <w:sz w:val="32"/>
          <w:szCs w:val="32"/>
        </w:rPr>
        <w:t>9</w:t>
      </w:r>
      <w:r w:rsidR="003B59F1" w:rsidRPr="00703C82">
        <w:rPr>
          <w:rFonts w:ascii="Times New Roman" w:hAnsi="Times New Roman"/>
          <w:sz w:val="32"/>
          <w:szCs w:val="32"/>
        </w:rPr>
        <w:t xml:space="preserve"> с числом участников </w:t>
      </w:r>
      <w:r w:rsidR="003B59F1" w:rsidRPr="00703C82">
        <w:rPr>
          <w:rFonts w:ascii="Times New Roman" w:hAnsi="Times New Roman"/>
          <w:b/>
          <w:sz w:val="32"/>
          <w:szCs w:val="32"/>
        </w:rPr>
        <w:t>15</w:t>
      </w:r>
      <w:r w:rsidR="008E4B4E">
        <w:rPr>
          <w:rFonts w:ascii="Times New Roman" w:hAnsi="Times New Roman"/>
          <w:b/>
          <w:sz w:val="32"/>
          <w:szCs w:val="32"/>
        </w:rPr>
        <w:t>4</w:t>
      </w:r>
      <w:r w:rsidR="008E4B4E">
        <w:rPr>
          <w:rFonts w:ascii="Times New Roman" w:hAnsi="Times New Roman"/>
          <w:sz w:val="32"/>
          <w:szCs w:val="32"/>
        </w:rPr>
        <w:t>,</w:t>
      </w:r>
      <w:r w:rsidR="003B59F1" w:rsidRPr="00703C82">
        <w:rPr>
          <w:rFonts w:ascii="Times New Roman" w:hAnsi="Times New Roman"/>
          <w:sz w:val="32"/>
          <w:szCs w:val="32"/>
        </w:rPr>
        <w:t xml:space="preserve"> </w:t>
      </w:r>
      <w:r w:rsidR="008E4B4E">
        <w:rPr>
          <w:rFonts w:ascii="Times New Roman" w:hAnsi="Times New Roman"/>
          <w:b/>
          <w:sz w:val="32"/>
          <w:szCs w:val="32"/>
        </w:rPr>
        <w:t>13</w:t>
      </w:r>
      <w:r w:rsidR="003B59F1" w:rsidRPr="00703C82">
        <w:rPr>
          <w:rFonts w:ascii="Times New Roman" w:hAnsi="Times New Roman"/>
          <w:sz w:val="32"/>
          <w:szCs w:val="32"/>
        </w:rPr>
        <w:t xml:space="preserve"> молодежных (от 14 лет) с числом участников </w:t>
      </w:r>
      <w:r w:rsidR="008E4B4E">
        <w:rPr>
          <w:rFonts w:ascii="Times New Roman" w:hAnsi="Times New Roman"/>
          <w:b/>
          <w:sz w:val="32"/>
          <w:szCs w:val="32"/>
        </w:rPr>
        <w:t>275</w:t>
      </w:r>
      <w:r w:rsidR="003B59F1" w:rsidRPr="00703C82">
        <w:rPr>
          <w:rFonts w:ascii="Times New Roman" w:hAnsi="Times New Roman"/>
          <w:sz w:val="32"/>
          <w:szCs w:val="32"/>
        </w:rPr>
        <w:t xml:space="preserve"> чел.</w:t>
      </w:r>
      <w:r w:rsidR="008E4B4E">
        <w:rPr>
          <w:rFonts w:ascii="Times New Roman" w:hAnsi="Times New Roman"/>
          <w:sz w:val="32"/>
          <w:szCs w:val="32"/>
        </w:rPr>
        <w:t xml:space="preserve">, взрослых </w:t>
      </w:r>
      <w:r w:rsidR="008E4B4E" w:rsidRPr="008E4B4E">
        <w:rPr>
          <w:rFonts w:ascii="Times New Roman" w:hAnsi="Times New Roman"/>
          <w:b/>
          <w:sz w:val="32"/>
          <w:szCs w:val="32"/>
        </w:rPr>
        <w:t>3</w:t>
      </w:r>
      <w:r w:rsidR="008E4B4E">
        <w:rPr>
          <w:rFonts w:ascii="Times New Roman" w:hAnsi="Times New Roman"/>
          <w:sz w:val="32"/>
          <w:szCs w:val="32"/>
        </w:rPr>
        <w:t xml:space="preserve"> с числом участников </w:t>
      </w:r>
      <w:r w:rsidR="008E4B4E" w:rsidRPr="008E4B4E">
        <w:rPr>
          <w:rFonts w:ascii="Times New Roman" w:hAnsi="Times New Roman"/>
          <w:b/>
          <w:sz w:val="32"/>
          <w:szCs w:val="32"/>
        </w:rPr>
        <w:t>57</w:t>
      </w:r>
      <w:r w:rsidR="008E4B4E">
        <w:rPr>
          <w:rFonts w:ascii="Times New Roman" w:hAnsi="Times New Roman"/>
          <w:sz w:val="32"/>
          <w:szCs w:val="32"/>
        </w:rPr>
        <w:t xml:space="preserve"> чел.</w:t>
      </w:r>
    </w:p>
    <w:p w:rsidR="003B59F1" w:rsidRPr="00CF4300" w:rsidRDefault="003B59F1" w:rsidP="001C35F3">
      <w:pPr>
        <w:jc w:val="both"/>
        <w:rPr>
          <w:rFonts w:ascii="Times New Roman" w:hAnsi="Times New Roman"/>
          <w:sz w:val="32"/>
          <w:szCs w:val="32"/>
        </w:rPr>
      </w:pPr>
      <w:r w:rsidRPr="00703C82">
        <w:rPr>
          <w:rFonts w:ascii="Times New Roman" w:hAnsi="Times New Roman"/>
          <w:sz w:val="32"/>
          <w:szCs w:val="32"/>
        </w:rPr>
        <w:t>Активно ведется работа по развитию декоративно-прикладного творчества.</w:t>
      </w:r>
      <w:r w:rsidRPr="00CF4300">
        <w:rPr>
          <w:rFonts w:ascii="Times New Roman" w:hAnsi="Times New Roman"/>
          <w:sz w:val="32"/>
          <w:szCs w:val="32"/>
        </w:rPr>
        <w:t xml:space="preserve">  </w:t>
      </w:r>
    </w:p>
    <w:p w:rsidR="003B59F1" w:rsidRPr="006E6FE7" w:rsidRDefault="00CF4300" w:rsidP="003B59F1">
      <w:pPr>
        <w:jc w:val="both"/>
        <w:rPr>
          <w:rFonts w:ascii="Times New Roman" w:hAnsi="Times New Roman"/>
          <w:sz w:val="32"/>
          <w:szCs w:val="32"/>
        </w:rPr>
      </w:pPr>
      <w:r w:rsidRPr="00CF4300">
        <w:rPr>
          <w:rFonts w:ascii="Times New Roman" w:hAnsi="Times New Roman"/>
          <w:sz w:val="32"/>
          <w:szCs w:val="32"/>
        </w:rPr>
        <w:t>Коллективы Самбекского ДК</w:t>
      </w:r>
      <w:r w:rsidR="003B59F1" w:rsidRPr="00CF4300">
        <w:rPr>
          <w:rFonts w:ascii="Times New Roman" w:hAnsi="Times New Roman"/>
          <w:sz w:val="32"/>
          <w:szCs w:val="32"/>
        </w:rPr>
        <w:t xml:space="preserve"> постоянные дипломанты районных фестивалей  областных, всероссийских и международных конкурсов.</w:t>
      </w:r>
      <w:r w:rsidR="003B59F1" w:rsidRPr="006E6FE7">
        <w:rPr>
          <w:rFonts w:ascii="Times New Roman" w:hAnsi="Times New Roman"/>
          <w:sz w:val="32"/>
          <w:szCs w:val="32"/>
        </w:rPr>
        <w:t xml:space="preserve"> </w:t>
      </w:r>
    </w:p>
    <w:p w:rsidR="004227FE" w:rsidRPr="00A5369A" w:rsidRDefault="004227FE" w:rsidP="00A5369A">
      <w:pPr>
        <w:pStyle w:val="20"/>
        <w:shd w:val="clear" w:color="auto" w:fill="auto"/>
        <w:spacing w:before="0" w:line="365" w:lineRule="exact"/>
        <w:ind w:firstLine="360"/>
        <w:rPr>
          <w:rFonts w:eastAsia="Calibri"/>
        </w:rPr>
      </w:pPr>
      <w:r w:rsidRPr="006E6FE7">
        <w:t xml:space="preserve">     </w:t>
      </w:r>
    </w:p>
    <w:p w:rsidR="00C478A9" w:rsidRDefault="00367D7F" w:rsidP="00C478A9">
      <w:pPr>
        <w:pStyle w:val="20"/>
        <w:shd w:val="clear" w:color="auto" w:fill="auto"/>
        <w:spacing w:before="0" w:line="365" w:lineRule="exact"/>
      </w:pPr>
      <w:r w:rsidRPr="00080C5C">
        <w:rPr>
          <w:b/>
          <w:shd w:val="clear" w:color="auto" w:fill="FFFFFF"/>
        </w:rPr>
        <w:t xml:space="preserve">    </w:t>
      </w:r>
      <w:r w:rsidR="000D7C60">
        <w:rPr>
          <w:b/>
          <w:shd w:val="clear" w:color="auto" w:fill="FFFFFF"/>
        </w:rPr>
        <w:tab/>
      </w:r>
      <w:r w:rsidR="00C478A9">
        <w:rPr>
          <w:shd w:val="clear" w:color="auto" w:fill="FFFFFF"/>
        </w:rPr>
        <w:t xml:space="preserve">Первой и основной составляющей развития поселения и </w:t>
      </w:r>
      <w:r w:rsidR="00C478A9">
        <w:t>осуществления полномочий по решению вопросов местного значения</w:t>
      </w:r>
      <w:r w:rsidR="00C478A9">
        <w:rPr>
          <w:shd w:val="clear" w:color="auto" w:fill="FFFFFF"/>
        </w:rPr>
        <w:t xml:space="preserve"> является обеспеченность финансами, для этого ежегодно формируется бюджет поселения. </w:t>
      </w:r>
    </w:p>
    <w:p w:rsidR="00C478A9" w:rsidRPr="0044576D" w:rsidRDefault="00A57CEF" w:rsidP="0044576D">
      <w:pPr>
        <w:pStyle w:val="20"/>
        <w:shd w:val="clear" w:color="auto" w:fill="auto"/>
        <w:spacing w:before="0" w:line="365" w:lineRule="exact"/>
        <w:ind w:firstLine="708"/>
      </w:pPr>
      <w:r w:rsidRPr="00A57CEF">
        <w:t xml:space="preserve">Бюджет поселения на 2022 год  и на плановый период 2023 и </w:t>
      </w:r>
      <w:r w:rsidRPr="00A57CEF">
        <w:lastRenderedPageBreak/>
        <w:t>2024</w:t>
      </w:r>
      <w:r w:rsidR="00C478A9" w:rsidRPr="00A57CEF">
        <w:t xml:space="preserve"> годов был разработан в соответствии с Положением о бюджетном процессе поселения и Бюджетным кодексом Российской Федерации  и утвержден Собранием депутатов  в установленные законом сроки. </w:t>
      </w:r>
    </w:p>
    <w:p w:rsidR="00C478A9" w:rsidRPr="001319A8" w:rsidRDefault="00C478A9" w:rsidP="00C478A9">
      <w:pPr>
        <w:pStyle w:val="20"/>
        <w:shd w:val="clear" w:color="auto" w:fill="auto"/>
        <w:spacing w:before="0" w:line="365" w:lineRule="exact"/>
      </w:pPr>
      <w:r w:rsidRPr="001319A8">
        <w:t xml:space="preserve">   </w:t>
      </w:r>
      <w:r w:rsidRPr="001319A8">
        <w:tab/>
        <w:t xml:space="preserve">Доходы бюджета поселения за </w:t>
      </w:r>
      <w:r w:rsidR="0059768C" w:rsidRPr="001319A8">
        <w:t xml:space="preserve"> 1 полугодие 2022</w:t>
      </w:r>
      <w:r w:rsidR="001319A8" w:rsidRPr="001319A8">
        <w:t xml:space="preserve"> год</w:t>
      </w:r>
      <w:r w:rsidR="0066236B">
        <w:t>а</w:t>
      </w:r>
      <w:r w:rsidR="001319A8" w:rsidRPr="001319A8">
        <w:t xml:space="preserve"> исполнены  на 59,5 %. При плане 25 млн.  рублей поступило  14</w:t>
      </w:r>
      <w:r w:rsidR="003940F2" w:rsidRPr="001319A8">
        <w:t xml:space="preserve"> млн</w:t>
      </w:r>
      <w:r w:rsidR="001319A8">
        <w:t>.</w:t>
      </w:r>
      <w:r w:rsidR="003940F2" w:rsidRPr="001319A8">
        <w:t xml:space="preserve"> </w:t>
      </w:r>
      <w:r w:rsidR="001319A8" w:rsidRPr="001319A8">
        <w:t>869</w:t>
      </w:r>
      <w:r w:rsidRPr="001319A8">
        <w:t xml:space="preserve"> тыс. рублей.</w:t>
      </w:r>
    </w:p>
    <w:p w:rsidR="00C478A9" w:rsidRPr="001319A8" w:rsidRDefault="00C478A9" w:rsidP="00C478A9">
      <w:pPr>
        <w:pStyle w:val="20"/>
        <w:shd w:val="clear" w:color="auto" w:fill="auto"/>
        <w:spacing w:before="0" w:line="240" w:lineRule="auto"/>
      </w:pPr>
      <w:r w:rsidRPr="001319A8">
        <w:t>Формируется доходная часть бюджета за счет собственных доходов и  безвозмездных поступлений.</w:t>
      </w:r>
    </w:p>
    <w:p w:rsidR="00C478A9" w:rsidRPr="001319A8" w:rsidRDefault="00C478A9" w:rsidP="00C478A9">
      <w:pPr>
        <w:pStyle w:val="20"/>
        <w:shd w:val="clear" w:color="auto" w:fill="auto"/>
        <w:spacing w:before="0" w:line="365" w:lineRule="exact"/>
        <w:ind w:firstLine="708"/>
      </w:pPr>
      <w:r w:rsidRPr="001319A8">
        <w:t>Собственные налоговые и неналоговые поступления за</w:t>
      </w:r>
      <w:r w:rsidR="001319A8" w:rsidRPr="001319A8">
        <w:t xml:space="preserve"> 1 полугодие  2022 год</w:t>
      </w:r>
      <w:r w:rsidR="0066236B">
        <w:t>а</w:t>
      </w:r>
      <w:r w:rsidR="001319A8" w:rsidRPr="001319A8">
        <w:t xml:space="preserve"> составили  4 млн. 450</w:t>
      </w:r>
      <w:r w:rsidRPr="001319A8">
        <w:t xml:space="preserve"> тыс. рублей при плане 7</w:t>
      </w:r>
      <w:r w:rsidR="001319A8" w:rsidRPr="001319A8">
        <w:t xml:space="preserve"> млн. 374 тыс. рублей, план полугодия выполнен  на 61,0</w:t>
      </w:r>
      <w:r w:rsidRPr="001319A8">
        <w:t xml:space="preserve">  %.</w:t>
      </w:r>
    </w:p>
    <w:p w:rsidR="00C478A9" w:rsidRPr="0066236B" w:rsidRDefault="00C478A9" w:rsidP="00C478A9">
      <w:pPr>
        <w:pStyle w:val="20"/>
        <w:shd w:val="clear" w:color="auto" w:fill="auto"/>
        <w:spacing w:before="0" w:line="365" w:lineRule="exact"/>
      </w:pPr>
      <w:r w:rsidRPr="0066236B">
        <w:t xml:space="preserve">        Налог на доходы ф</w:t>
      </w:r>
      <w:r w:rsidR="0066236B" w:rsidRPr="0066236B">
        <w:t xml:space="preserve">изических лиц поступил в сумме 629,6 тыс. рублей  или </w:t>
      </w:r>
      <w:r w:rsidRPr="0066236B">
        <w:t>4</w:t>
      </w:r>
      <w:r w:rsidR="0066236B" w:rsidRPr="0066236B">
        <w:t>7</w:t>
      </w:r>
      <w:r w:rsidRPr="0066236B">
        <w:t>,1 % к годовому плану</w:t>
      </w:r>
      <w:proofErr w:type="gramStart"/>
      <w:r w:rsidRPr="0066236B">
        <w:t xml:space="preserve"> .</w:t>
      </w:r>
      <w:proofErr w:type="gramEnd"/>
    </w:p>
    <w:p w:rsidR="00C478A9" w:rsidRPr="0066236B" w:rsidRDefault="00C478A9" w:rsidP="00C478A9">
      <w:pPr>
        <w:pStyle w:val="20"/>
        <w:shd w:val="clear" w:color="auto" w:fill="auto"/>
        <w:spacing w:before="0" w:line="365" w:lineRule="exact"/>
      </w:pPr>
      <w:r w:rsidRPr="0066236B">
        <w:t xml:space="preserve">      Единый сельскохозяйственн</w:t>
      </w:r>
      <w:r w:rsidR="0066236B" w:rsidRPr="0066236B">
        <w:t>ый налог поступил в объеме 340,7 тыс. рублей при плане 604,3</w:t>
      </w:r>
      <w:r w:rsidRPr="0066236B">
        <w:t xml:space="preserve"> тыс.</w:t>
      </w:r>
      <w:r w:rsidR="0066236B" w:rsidRPr="0066236B">
        <w:t xml:space="preserve"> рублей,  план года исполнен на 56,4</w:t>
      </w:r>
      <w:r w:rsidRPr="0066236B">
        <w:t xml:space="preserve"> %.</w:t>
      </w:r>
    </w:p>
    <w:p w:rsidR="00C478A9" w:rsidRPr="0066236B" w:rsidRDefault="00C478A9" w:rsidP="00C478A9">
      <w:pPr>
        <w:pStyle w:val="20"/>
        <w:shd w:val="clear" w:color="auto" w:fill="auto"/>
        <w:spacing w:before="0" w:line="365" w:lineRule="exact"/>
      </w:pPr>
      <w:r w:rsidRPr="0066236B">
        <w:t xml:space="preserve"> </w:t>
      </w:r>
      <w:r w:rsidRPr="0066236B">
        <w:tab/>
        <w:t>Налог на имущество физиче</w:t>
      </w:r>
      <w:r w:rsidR="0066236B" w:rsidRPr="0066236B">
        <w:t>ских лиц  поступил в сумме 183,6</w:t>
      </w:r>
      <w:r w:rsidRPr="0066236B">
        <w:t xml:space="preserve"> тыс. рублей</w:t>
      </w:r>
      <w:r w:rsidR="0066236B" w:rsidRPr="0066236B">
        <w:t xml:space="preserve"> при плане 841,6 тыс. рублей.</w:t>
      </w:r>
    </w:p>
    <w:p w:rsidR="00C478A9" w:rsidRPr="0066236B" w:rsidRDefault="00C478A9" w:rsidP="00C478A9">
      <w:pPr>
        <w:pStyle w:val="20"/>
        <w:shd w:val="clear" w:color="auto" w:fill="auto"/>
        <w:spacing w:before="0" w:line="365" w:lineRule="exact"/>
      </w:pPr>
      <w:r w:rsidRPr="0066236B">
        <w:t xml:space="preserve">        Поступления </w:t>
      </w:r>
      <w:r w:rsidR="0066236B" w:rsidRPr="0066236B">
        <w:t>по земельному налогу составили 2 млн. 950 тыс. рублей</w:t>
      </w:r>
      <w:r w:rsidRPr="0066236B">
        <w:t>.</w:t>
      </w:r>
    </w:p>
    <w:p w:rsidR="00C478A9" w:rsidRPr="0066236B" w:rsidRDefault="00C478A9" w:rsidP="00C478A9">
      <w:pPr>
        <w:pStyle w:val="20"/>
        <w:shd w:val="clear" w:color="auto" w:fill="auto"/>
        <w:spacing w:before="0" w:line="365" w:lineRule="exact"/>
      </w:pPr>
      <w:r w:rsidRPr="0066236B">
        <w:t xml:space="preserve"> </w:t>
      </w:r>
      <w:r w:rsidRPr="0066236B">
        <w:tab/>
        <w:t>Доходы от сдачи в аренду имуществ</w:t>
      </w:r>
      <w:r w:rsidR="0066236B" w:rsidRPr="0066236B">
        <w:t xml:space="preserve">а поступили в объеме 340,0 </w:t>
      </w:r>
      <w:r w:rsidRPr="0066236B">
        <w:t>тыс. рублей.</w:t>
      </w:r>
    </w:p>
    <w:p w:rsidR="00C478A9" w:rsidRPr="0066236B" w:rsidRDefault="00C478A9" w:rsidP="00C478A9">
      <w:pPr>
        <w:pStyle w:val="20"/>
        <w:shd w:val="clear" w:color="auto" w:fill="auto"/>
        <w:spacing w:before="0" w:line="365" w:lineRule="exact"/>
        <w:ind w:firstLine="708"/>
      </w:pPr>
      <w:r w:rsidRPr="0066236B">
        <w:t xml:space="preserve">Безвозмездные поступления за </w:t>
      </w:r>
      <w:r w:rsidR="0066236B" w:rsidRPr="0066236B">
        <w:t>1 полугодие   2022</w:t>
      </w:r>
      <w:r w:rsidRPr="0066236B">
        <w:t xml:space="preserve"> год</w:t>
      </w:r>
      <w:r w:rsidR="0066236B" w:rsidRPr="0066236B">
        <w:t>а составили  10 млн. 369</w:t>
      </w:r>
      <w:r w:rsidRPr="0066236B">
        <w:t xml:space="preserve"> тыс. рублей, из них:</w:t>
      </w:r>
    </w:p>
    <w:p w:rsidR="00C478A9" w:rsidRPr="0066236B" w:rsidRDefault="0066236B" w:rsidP="00C478A9">
      <w:pPr>
        <w:pStyle w:val="20"/>
        <w:shd w:val="clear" w:color="auto" w:fill="auto"/>
        <w:spacing w:before="0" w:line="365" w:lineRule="exact"/>
        <w:ind w:firstLine="220"/>
      </w:pPr>
      <w:r w:rsidRPr="0066236B">
        <w:t>- 8 млн. 718</w:t>
      </w:r>
      <w:r w:rsidR="00C478A9" w:rsidRPr="0066236B">
        <w:t xml:space="preserve"> тыс. рублей - дотация на выравнивание уровня бюджетной обеспеченности; </w:t>
      </w:r>
    </w:p>
    <w:p w:rsidR="00C478A9" w:rsidRPr="0066236B" w:rsidRDefault="0066236B" w:rsidP="00C478A9">
      <w:pPr>
        <w:pStyle w:val="20"/>
        <w:shd w:val="clear" w:color="auto" w:fill="auto"/>
        <w:spacing w:before="0" w:line="365" w:lineRule="exact"/>
        <w:ind w:firstLine="220"/>
      </w:pPr>
      <w:r w:rsidRPr="0066236B">
        <w:t>- 107,5</w:t>
      </w:r>
      <w:r w:rsidR="00C478A9" w:rsidRPr="0066236B">
        <w:t xml:space="preserve"> тыс. рублей - субвенция на осуществление первичного воинского учета;</w:t>
      </w:r>
    </w:p>
    <w:p w:rsidR="00C478A9" w:rsidRPr="0066236B" w:rsidRDefault="00C478A9" w:rsidP="00C478A9">
      <w:pPr>
        <w:pStyle w:val="20"/>
        <w:shd w:val="clear" w:color="auto" w:fill="auto"/>
        <w:spacing w:before="0" w:line="365" w:lineRule="exact"/>
        <w:ind w:firstLine="220"/>
      </w:pPr>
      <w:r w:rsidRPr="0066236B">
        <w:t>- 1</w:t>
      </w:r>
      <w:r w:rsidR="0066236B" w:rsidRPr="0066236B">
        <w:t xml:space="preserve"> млн. 543</w:t>
      </w:r>
      <w:r w:rsidRPr="0066236B">
        <w:t xml:space="preserve"> тыс. рублей –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соответствие с заключенными соглашениями (дорожный фонд).</w:t>
      </w:r>
    </w:p>
    <w:p w:rsidR="00C478A9" w:rsidRPr="00254011" w:rsidRDefault="00C478A9" w:rsidP="00C478A9">
      <w:pPr>
        <w:pStyle w:val="20"/>
        <w:shd w:val="clear" w:color="auto" w:fill="auto"/>
        <w:spacing w:before="0" w:line="365" w:lineRule="exact"/>
        <w:ind w:firstLine="680"/>
      </w:pPr>
      <w:r w:rsidRPr="00254011">
        <w:t>Недо</w:t>
      </w:r>
      <w:r w:rsidR="0066236B" w:rsidRPr="00254011">
        <w:t>имка по состоянию на  01.01.2022 г составила 3 млн. 160</w:t>
      </w:r>
      <w:r w:rsidRPr="00254011">
        <w:t xml:space="preserve"> тыс. рублей из них налог на имущество физических лиц и земельный налог -1</w:t>
      </w:r>
      <w:r w:rsidR="0066236B" w:rsidRPr="00254011">
        <w:t xml:space="preserve"> млн. 166</w:t>
      </w:r>
      <w:r w:rsidR="00254011" w:rsidRPr="00254011">
        <w:t xml:space="preserve"> тыс. рублей, на 01.06.2022 г.- 2 млн. 242</w:t>
      </w:r>
      <w:r w:rsidRPr="00254011">
        <w:t xml:space="preserve"> тыс. рублей, в том числе налог на имущество физических лиц и земельн</w:t>
      </w:r>
      <w:r w:rsidR="00254011" w:rsidRPr="00254011">
        <w:t>ый налог – 786,0</w:t>
      </w:r>
      <w:r w:rsidRPr="00254011">
        <w:t xml:space="preserve"> тыс. рублей.</w:t>
      </w:r>
    </w:p>
    <w:p w:rsidR="00C478A9" w:rsidRPr="00E8616D" w:rsidRDefault="00C478A9" w:rsidP="00C478A9">
      <w:pPr>
        <w:pStyle w:val="20"/>
        <w:shd w:val="clear" w:color="auto" w:fill="auto"/>
        <w:spacing w:before="0" w:line="320" w:lineRule="exact"/>
        <w:ind w:firstLine="680"/>
      </w:pPr>
      <w:r w:rsidRPr="00E8616D">
        <w:t xml:space="preserve">В соответствии с полученными доходами производились расходы. Общий объем расходов за </w:t>
      </w:r>
      <w:r w:rsidR="00254011" w:rsidRPr="00E8616D">
        <w:t>1 подугодие  2022</w:t>
      </w:r>
      <w:r w:rsidRPr="00E8616D">
        <w:t xml:space="preserve"> год</w:t>
      </w:r>
      <w:r w:rsidR="00254011" w:rsidRPr="00E8616D">
        <w:t xml:space="preserve">а  составил </w:t>
      </w:r>
      <w:r w:rsidR="00254011" w:rsidRPr="00E8616D">
        <w:lastRenderedPageBreak/>
        <w:t>13 млн. 509</w:t>
      </w:r>
      <w:r w:rsidRPr="00E8616D">
        <w:t xml:space="preserve"> тыс. рубле</w:t>
      </w:r>
      <w:r w:rsidR="00254011" w:rsidRPr="00E8616D">
        <w:t>й, годовой план исполнен на 51,1</w:t>
      </w:r>
      <w:r w:rsidRPr="00E8616D">
        <w:t xml:space="preserve"> %.</w:t>
      </w:r>
    </w:p>
    <w:p w:rsidR="00C478A9" w:rsidRPr="00E8616D" w:rsidRDefault="00C478A9" w:rsidP="00C478A9">
      <w:pPr>
        <w:pStyle w:val="20"/>
        <w:shd w:val="clear" w:color="auto" w:fill="auto"/>
        <w:spacing w:before="0" w:line="365" w:lineRule="exact"/>
        <w:ind w:left="680"/>
      </w:pPr>
      <w:r w:rsidRPr="00E8616D">
        <w:t>Основные направления расходования средств:</w:t>
      </w:r>
    </w:p>
    <w:p w:rsidR="00C478A9" w:rsidRPr="00E8616D" w:rsidRDefault="00C478A9" w:rsidP="00C478A9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5" w:lineRule="exact"/>
      </w:pPr>
      <w:r w:rsidRPr="00E8616D">
        <w:t>Общегосударственные расходы,</w:t>
      </w:r>
    </w:p>
    <w:p w:rsidR="00C478A9" w:rsidRPr="00E8616D" w:rsidRDefault="00C478A9" w:rsidP="00C478A9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5" w:lineRule="exact"/>
      </w:pPr>
      <w:r w:rsidRPr="00E8616D">
        <w:t>благоустройство;</w:t>
      </w:r>
    </w:p>
    <w:p w:rsidR="00C478A9" w:rsidRPr="00E8616D" w:rsidRDefault="00C478A9" w:rsidP="00C478A9">
      <w:pPr>
        <w:pStyle w:val="20"/>
        <w:shd w:val="clear" w:color="auto" w:fill="auto"/>
        <w:spacing w:before="0" w:line="365" w:lineRule="exact"/>
        <w:ind w:firstLine="680"/>
        <w:jc w:val="left"/>
      </w:pPr>
      <w:r w:rsidRPr="00E8616D">
        <w:t>- финансовое обеспечение выполнения муниципального задания учреждением культуры.</w:t>
      </w:r>
    </w:p>
    <w:p w:rsidR="00C478A9" w:rsidRPr="00E8616D" w:rsidRDefault="00C478A9" w:rsidP="00C478A9">
      <w:pPr>
        <w:pStyle w:val="20"/>
        <w:shd w:val="clear" w:color="auto" w:fill="auto"/>
        <w:spacing w:before="0" w:after="300" w:line="365" w:lineRule="exact"/>
      </w:pPr>
      <w:r w:rsidRPr="00E8616D">
        <w:t xml:space="preserve">       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C478A9" w:rsidRPr="002939D8" w:rsidRDefault="00C478A9" w:rsidP="00C478A9">
      <w:pPr>
        <w:pStyle w:val="20"/>
        <w:shd w:val="clear" w:color="auto" w:fill="auto"/>
        <w:spacing w:before="0" w:line="365" w:lineRule="exact"/>
        <w:ind w:firstLine="708"/>
      </w:pPr>
      <w:r w:rsidRPr="002939D8">
        <w:t>Расходы на благоустройство</w:t>
      </w:r>
      <w:r w:rsidR="00E8616D" w:rsidRPr="002939D8">
        <w:t xml:space="preserve"> в отчетном периоде составили 5 </w:t>
      </w:r>
      <w:r w:rsidR="003940F2" w:rsidRPr="002939D8">
        <w:t xml:space="preserve">млн. </w:t>
      </w:r>
      <w:r w:rsidR="00E8616D" w:rsidRPr="002939D8">
        <w:t>206</w:t>
      </w:r>
      <w:r w:rsidR="003940F2" w:rsidRPr="002939D8">
        <w:t xml:space="preserve"> </w:t>
      </w:r>
      <w:r w:rsidRPr="002939D8">
        <w:t>тыс. рублей, финансирование осуществлялось по следующим направлениям:</w:t>
      </w:r>
    </w:p>
    <w:p w:rsidR="00C478A9" w:rsidRPr="002939D8" w:rsidRDefault="00C478A9" w:rsidP="00C478A9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before="0" w:line="365" w:lineRule="exact"/>
      </w:pPr>
      <w:r w:rsidRPr="002939D8">
        <w:t>оплата электроэнергии и содерж</w:t>
      </w:r>
      <w:r w:rsidR="00265FA8" w:rsidRPr="002939D8">
        <w:t xml:space="preserve">ание фонарей </w:t>
      </w:r>
      <w:r w:rsidR="002939D8">
        <w:t xml:space="preserve">уличного </w:t>
      </w:r>
      <w:r w:rsidRPr="002939D8">
        <w:t xml:space="preserve"> освещения </w:t>
      </w:r>
      <w:r w:rsidR="00265FA8" w:rsidRPr="002939D8">
        <w:t>на те</w:t>
      </w:r>
      <w:r w:rsidR="00821E5A">
        <w:t>рритории поселения – 330</w:t>
      </w:r>
      <w:r w:rsidR="002939D8">
        <w:t>,2</w:t>
      </w:r>
      <w:r w:rsidRPr="002939D8">
        <w:t xml:space="preserve"> тыс. рублей;</w:t>
      </w:r>
    </w:p>
    <w:p w:rsidR="00C478A9" w:rsidRPr="002939D8" w:rsidRDefault="00C478A9" w:rsidP="00C478A9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24"/>
        </w:tabs>
        <w:spacing w:before="0" w:line="365" w:lineRule="exact"/>
      </w:pPr>
      <w:r w:rsidRPr="002939D8">
        <w:t>к празднику Победы произ</w:t>
      </w:r>
      <w:r w:rsidR="00265FA8" w:rsidRPr="002939D8">
        <w:t xml:space="preserve">веден косметический ремонт </w:t>
      </w:r>
      <w:r w:rsidRPr="002939D8">
        <w:t>памятников воина</w:t>
      </w:r>
      <w:r w:rsidR="00265FA8" w:rsidRPr="002939D8">
        <w:t>м ВОВ- 136,8</w:t>
      </w:r>
      <w:r w:rsidRPr="002939D8">
        <w:t xml:space="preserve"> тыс. рублей;</w:t>
      </w:r>
    </w:p>
    <w:p w:rsidR="00C478A9" w:rsidRPr="002939D8" w:rsidRDefault="00C478A9" w:rsidP="00C478A9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24"/>
        </w:tabs>
        <w:spacing w:before="0" w:line="365" w:lineRule="exact"/>
      </w:pPr>
      <w:r w:rsidRPr="002939D8">
        <w:t xml:space="preserve"> систематически вывозился мусор с территории кладбищ в с</w:t>
      </w:r>
      <w:proofErr w:type="gramStart"/>
      <w:r w:rsidRPr="002939D8">
        <w:t>.С</w:t>
      </w:r>
      <w:proofErr w:type="gramEnd"/>
      <w:r w:rsidRPr="002939D8">
        <w:t xml:space="preserve">амбек и х. Курлацкий </w:t>
      </w:r>
      <w:r w:rsidR="002939D8" w:rsidRPr="002939D8">
        <w:t xml:space="preserve"> </w:t>
      </w:r>
      <w:r w:rsidRPr="002939D8">
        <w:t>с привлечением регионального оператора «Экот</w:t>
      </w:r>
      <w:r w:rsidR="002939D8" w:rsidRPr="002939D8">
        <w:t>р</w:t>
      </w:r>
      <w:r w:rsidR="002939D8">
        <w:t>анc» - 132,0</w:t>
      </w:r>
      <w:r w:rsidRPr="002939D8">
        <w:t xml:space="preserve"> тыс. рублей;</w:t>
      </w:r>
    </w:p>
    <w:p w:rsidR="00C478A9" w:rsidRPr="002939D8" w:rsidRDefault="00C478A9" w:rsidP="00C478A9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5" w:lineRule="exact"/>
      </w:pPr>
      <w:r w:rsidRPr="002939D8">
        <w:t>регулярно проводился покос сухой растительности и сбор мусора на объектах муниципальной собственности;</w:t>
      </w:r>
    </w:p>
    <w:p w:rsidR="00C478A9" w:rsidRPr="002939D8" w:rsidRDefault="00C478A9" w:rsidP="002939D8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5" w:lineRule="exact"/>
      </w:pPr>
      <w:r w:rsidRPr="002939D8">
        <w:t xml:space="preserve">производилась противоклещевая обработка кладбищ, </w:t>
      </w:r>
      <w:proofErr w:type="gramStart"/>
      <w:r w:rsidRPr="002939D8">
        <w:t>памятников ВОВ</w:t>
      </w:r>
      <w:proofErr w:type="gramEnd"/>
      <w:r w:rsidRPr="002939D8">
        <w:t xml:space="preserve"> и других объектов муниципальной собственности; </w:t>
      </w:r>
    </w:p>
    <w:p w:rsidR="00C478A9" w:rsidRPr="00D97081" w:rsidRDefault="00C478A9" w:rsidP="00C478A9">
      <w:pPr>
        <w:pStyle w:val="20"/>
        <w:shd w:val="clear" w:color="auto" w:fill="auto"/>
        <w:tabs>
          <w:tab w:val="left" w:pos="275"/>
        </w:tabs>
        <w:spacing w:before="0" w:line="365" w:lineRule="exact"/>
      </w:pPr>
      <w:r w:rsidRPr="002939D8">
        <w:t>- осуществлялось содержание  парка «Самбек» (охрана объекта, оплата электроэнергии, вывоз мусора, благоустройство территории,</w:t>
      </w:r>
      <w:r w:rsidR="002939D8">
        <w:t xml:space="preserve"> ремонт здания). Расходы за  1 полугодие 2022</w:t>
      </w:r>
      <w:r w:rsidR="00821E5A">
        <w:t xml:space="preserve"> год  составили  2</w:t>
      </w:r>
      <w:r w:rsidRPr="002939D8">
        <w:t xml:space="preserve"> млн. </w:t>
      </w:r>
      <w:r w:rsidR="00821E5A">
        <w:t xml:space="preserve">342 тыс. </w:t>
      </w:r>
      <w:r w:rsidRPr="002939D8">
        <w:t>рублей.</w:t>
      </w:r>
    </w:p>
    <w:p w:rsidR="00C478A9" w:rsidRPr="00821E5A" w:rsidRDefault="00C478A9" w:rsidP="00C478A9">
      <w:pPr>
        <w:pStyle w:val="20"/>
        <w:shd w:val="clear" w:color="auto" w:fill="auto"/>
        <w:spacing w:before="0" w:after="300" w:line="365" w:lineRule="exact"/>
        <w:ind w:firstLine="708"/>
      </w:pPr>
      <w:r w:rsidRPr="006216D7">
        <w:t>За счет средств дорожного фонда, в соответствии с соглашением  между администрацией Неклиновского района и администрацией поселения о передаче полномочий по организации дорожной деятельности в отношении автомобильных дорог местного значения в границах населенных пунктов осуществлен ямочный ремон</w:t>
      </w:r>
      <w:r w:rsidR="006216D7" w:rsidRPr="006216D7">
        <w:t>т дорог по улицам  Центральная, Молодежная</w:t>
      </w:r>
      <w:r w:rsidRPr="006216D7">
        <w:t xml:space="preserve">, </w:t>
      </w:r>
      <w:r w:rsidR="006216D7" w:rsidRPr="006216D7">
        <w:t xml:space="preserve">Техническая, Степная пер. Северный </w:t>
      </w:r>
      <w:r w:rsidRPr="006216D7">
        <w:t xml:space="preserve"> в с</w:t>
      </w:r>
      <w:proofErr w:type="gramStart"/>
      <w:r w:rsidRPr="006216D7">
        <w:t>.С</w:t>
      </w:r>
      <w:proofErr w:type="gramEnd"/>
      <w:r w:rsidRPr="006216D7">
        <w:t>амбек, а также ямочный ремонт дорог в х. Курлацкий. Произвед</w:t>
      </w:r>
      <w:r w:rsidR="006216D7" w:rsidRPr="006216D7">
        <w:t xml:space="preserve">ена подсыпка дорог  по переулку </w:t>
      </w:r>
      <w:proofErr w:type="gramStart"/>
      <w:r w:rsidR="006216D7" w:rsidRPr="006216D7">
        <w:t>Веселый</w:t>
      </w:r>
      <w:proofErr w:type="gramEnd"/>
      <w:r w:rsidR="006216D7" w:rsidRPr="006216D7">
        <w:t>, улицам Береговая, Красноармейская, Благодатная.</w:t>
      </w:r>
      <w:r w:rsidRPr="006216D7">
        <w:t xml:space="preserve"> </w:t>
      </w:r>
      <w:r w:rsidRPr="00821E5A">
        <w:t>Расходы дорожного фонда составили 1</w:t>
      </w:r>
      <w:r w:rsidR="00821E5A" w:rsidRPr="00821E5A">
        <w:t xml:space="preserve"> млн. 543</w:t>
      </w:r>
      <w:r w:rsidRPr="00821E5A">
        <w:t xml:space="preserve"> тыс. рублей.</w:t>
      </w:r>
    </w:p>
    <w:p w:rsidR="00005D0F" w:rsidRDefault="00005D0F" w:rsidP="00A5369A">
      <w:pPr>
        <w:pStyle w:val="20"/>
        <w:shd w:val="clear" w:color="auto" w:fill="auto"/>
        <w:spacing w:before="0" w:line="365" w:lineRule="exact"/>
        <w:ind w:firstLine="708"/>
      </w:pPr>
    </w:p>
    <w:p w:rsidR="00C478A9" w:rsidRDefault="00C478A9" w:rsidP="00A5369A">
      <w:pPr>
        <w:pStyle w:val="20"/>
        <w:shd w:val="clear" w:color="auto" w:fill="auto"/>
        <w:spacing w:before="0" w:line="365" w:lineRule="exact"/>
        <w:ind w:firstLine="708"/>
      </w:pPr>
      <w:r w:rsidRPr="00254011">
        <w:lastRenderedPageBreak/>
        <w:t>Расходы на культур</w:t>
      </w:r>
      <w:r w:rsidR="00254011" w:rsidRPr="00254011">
        <w:t>у в отчетном периоде составили 2 млн. 29</w:t>
      </w:r>
      <w:r w:rsidR="003940F2" w:rsidRPr="00254011">
        <w:t>0</w:t>
      </w:r>
      <w:r w:rsidRPr="00254011">
        <w:t xml:space="preserve"> тыс. рублей. Средства направлялись на выплату заработной платы работникам Дома культуры, оплату коммунальных расходов, прочие расходы.</w:t>
      </w:r>
      <w:r>
        <w:t xml:space="preserve"> </w:t>
      </w:r>
    </w:p>
    <w:p w:rsidR="00054B23" w:rsidRDefault="005A1B27" w:rsidP="00C478A9">
      <w:pPr>
        <w:pStyle w:val="20"/>
        <w:shd w:val="clear" w:color="auto" w:fill="auto"/>
        <w:spacing w:before="0" w:line="365" w:lineRule="exact"/>
      </w:pPr>
      <w:r w:rsidRPr="00080C5C">
        <w:rPr>
          <w:b/>
        </w:rPr>
        <w:t xml:space="preserve"> </w:t>
      </w:r>
      <w:r w:rsidR="000D7C60">
        <w:rPr>
          <w:b/>
        </w:rPr>
        <w:tab/>
      </w:r>
      <w:r w:rsidR="00ED4D6B">
        <w:t>На территории Самбекского сельского поселения</w:t>
      </w:r>
      <w:r w:rsidRPr="00ED79EA">
        <w:t>, Администрацией Неклиновского района ведется строительство очистных сооружений и разводящих сетей водоснабжени</w:t>
      </w:r>
      <w:r w:rsidR="00ED4D6B">
        <w:t>я</w:t>
      </w:r>
      <w:r w:rsidRPr="00ED79EA">
        <w:t>.</w:t>
      </w:r>
      <w:r w:rsidR="001403F0" w:rsidRPr="00ED79EA">
        <w:t xml:space="preserve"> Срок реализации строительства </w:t>
      </w:r>
      <w:r w:rsidR="001403F0" w:rsidRPr="00655FF7">
        <w:rPr>
          <w:b/>
        </w:rPr>
        <w:t>2020-2022</w:t>
      </w:r>
      <w:r w:rsidR="001403F0" w:rsidRPr="00ED79EA">
        <w:t xml:space="preserve"> годы, сметная стоимость работ около </w:t>
      </w:r>
      <w:r w:rsidR="001403F0" w:rsidRPr="00655FF7">
        <w:rPr>
          <w:b/>
        </w:rPr>
        <w:t>600</w:t>
      </w:r>
      <w:r w:rsidR="001403F0" w:rsidRPr="00ED79EA">
        <w:t xml:space="preserve"> млн. рублей.</w:t>
      </w:r>
      <w:r w:rsidR="00CB50D5">
        <w:t xml:space="preserve"> </w:t>
      </w:r>
      <w:r w:rsidR="00952C0E">
        <w:t xml:space="preserve">В настоящий момент строительная готовность составляет </w:t>
      </w:r>
      <w:r w:rsidR="00952C0E" w:rsidRPr="00952C0E">
        <w:rPr>
          <w:b/>
        </w:rPr>
        <w:t>72%</w:t>
      </w:r>
      <w:r w:rsidR="00952C0E" w:rsidRPr="00952C0E">
        <w:t>.</w:t>
      </w:r>
      <w:r w:rsidR="0059690B">
        <w:t xml:space="preserve"> Основные работы в настоящее время ведутся на территории очистных сооружений.</w:t>
      </w:r>
    </w:p>
    <w:p w:rsidR="00952C0E" w:rsidRDefault="00952C0E" w:rsidP="00C478A9">
      <w:pPr>
        <w:pStyle w:val="20"/>
        <w:shd w:val="clear" w:color="auto" w:fill="auto"/>
        <w:spacing w:before="0" w:line="365" w:lineRule="exact"/>
      </w:pPr>
      <w:r>
        <w:tab/>
        <w:t xml:space="preserve">В рамках восстановления дорожного покрытия после прокладки водопроводных сетей будет восстановлено </w:t>
      </w:r>
      <w:r w:rsidR="0059690B">
        <w:t>44 тыс.м.</w:t>
      </w:r>
      <w:r w:rsidR="0059690B">
        <w:rPr>
          <w:vertAlign w:val="superscript"/>
        </w:rPr>
        <w:t>2</w:t>
      </w:r>
      <w:r w:rsidR="0059690B">
        <w:t xml:space="preserve">, а в километраже </w:t>
      </w:r>
      <w:r w:rsidR="00156828" w:rsidRPr="00156828">
        <w:rPr>
          <w:b/>
        </w:rPr>
        <w:t>8 км. 484 м</w:t>
      </w:r>
      <w:r w:rsidR="00156828">
        <w:t xml:space="preserve">., из них в настоящий момент восстановлено </w:t>
      </w:r>
      <w:r w:rsidR="0059690B">
        <w:rPr>
          <w:b/>
        </w:rPr>
        <w:t>4км. 5</w:t>
      </w:r>
      <w:r w:rsidR="00156828" w:rsidRPr="00156828">
        <w:rPr>
          <w:b/>
        </w:rPr>
        <w:t>27 м</w:t>
      </w:r>
      <w:r w:rsidR="00156828">
        <w:t>.</w:t>
      </w:r>
      <w:r w:rsidR="006F3CCB">
        <w:t xml:space="preserve"> </w:t>
      </w:r>
    </w:p>
    <w:p w:rsidR="009540BE" w:rsidRDefault="005A1B27" w:rsidP="005B000F">
      <w:pPr>
        <w:pStyle w:val="40"/>
        <w:shd w:val="clear" w:color="auto" w:fill="auto"/>
        <w:spacing w:after="120"/>
        <w:ind w:right="160" w:firstLine="708"/>
        <w:jc w:val="both"/>
        <w:rPr>
          <w:b/>
        </w:rPr>
      </w:pPr>
      <w:r w:rsidRPr="00ED79EA">
        <w:t xml:space="preserve">Также </w:t>
      </w:r>
      <w:r w:rsidR="001403F0" w:rsidRPr="00ED79EA">
        <w:t>в</w:t>
      </w:r>
      <w:r w:rsidRPr="00ED79EA">
        <w:t xml:space="preserve"> с.</w:t>
      </w:r>
      <w:r w:rsidR="00952C0E">
        <w:t xml:space="preserve"> </w:t>
      </w:r>
      <w:r w:rsidRPr="00ED79EA">
        <w:t xml:space="preserve">Самбек </w:t>
      </w:r>
      <w:r w:rsidR="00531268" w:rsidRPr="00ED79EA">
        <w:t xml:space="preserve"> на земельном участке, расположен</w:t>
      </w:r>
      <w:r w:rsidR="00CA6B03" w:rsidRPr="00ED79EA">
        <w:t>ном за памятником</w:t>
      </w:r>
      <w:r w:rsidR="0059690B">
        <w:t xml:space="preserve"> «Родина-Мать», площадью 1,5 га</w:t>
      </w:r>
      <w:proofErr w:type="gramStart"/>
      <w:r w:rsidR="0059690B">
        <w:t>.</w:t>
      </w:r>
      <w:proofErr w:type="gramEnd"/>
      <w:r w:rsidR="00CA6B03" w:rsidRPr="00ED79EA">
        <w:t xml:space="preserve"> </w:t>
      </w:r>
      <w:r w:rsidR="00531268" w:rsidRPr="00ED79EA">
        <w:t xml:space="preserve"> </w:t>
      </w:r>
      <w:proofErr w:type="gramStart"/>
      <w:r w:rsidR="0059690B">
        <w:t>п</w:t>
      </w:r>
      <w:proofErr w:type="gramEnd"/>
      <w:r w:rsidR="0059690B">
        <w:t>роизводится</w:t>
      </w:r>
      <w:r w:rsidRPr="00ED79EA">
        <w:t xml:space="preserve"> строительство </w:t>
      </w:r>
      <w:r w:rsidR="00CF4300">
        <w:t xml:space="preserve">детского сада на </w:t>
      </w:r>
      <w:r w:rsidR="00CF4300" w:rsidRPr="00655FF7">
        <w:rPr>
          <w:b/>
        </w:rPr>
        <w:t>120</w:t>
      </w:r>
      <w:r w:rsidR="0059690B">
        <w:t xml:space="preserve"> мест,</w:t>
      </w:r>
      <w:r w:rsidR="00CF4300">
        <w:t xml:space="preserve"> </w:t>
      </w:r>
      <w:r w:rsidR="00FA21BC">
        <w:t xml:space="preserve">первоначальная </w:t>
      </w:r>
      <w:r w:rsidR="00CF4300">
        <w:t xml:space="preserve">сметная стоимость </w:t>
      </w:r>
      <w:r w:rsidR="0059690B">
        <w:t xml:space="preserve">которого составляла </w:t>
      </w:r>
      <w:r w:rsidR="00CF4300" w:rsidRPr="00655FF7">
        <w:rPr>
          <w:b/>
        </w:rPr>
        <w:t>174</w:t>
      </w:r>
      <w:r w:rsidR="00CF4300">
        <w:t xml:space="preserve"> млн.</w:t>
      </w:r>
      <w:r w:rsidR="0059690B">
        <w:t xml:space="preserve"> Данный проект должен был быть </w:t>
      </w:r>
      <w:r w:rsidR="00FA21BC">
        <w:t>реализован</w:t>
      </w:r>
      <w:r w:rsidR="0059690B">
        <w:t xml:space="preserve"> в декабре </w:t>
      </w:r>
      <w:r w:rsidR="0059690B" w:rsidRPr="0059690B">
        <w:rPr>
          <w:b/>
        </w:rPr>
        <w:t>2021г.,</w:t>
      </w:r>
      <w:r w:rsidR="0059690B">
        <w:t xml:space="preserve"> но в связи с тем, что было подорожание стоимости, сметная стоимость в пересчете возросла на </w:t>
      </w:r>
      <w:r w:rsidR="0059690B" w:rsidRPr="0059690B">
        <w:rPr>
          <w:b/>
        </w:rPr>
        <w:t>30%</w:t>
      </w:r>
      <w:r w:rsidR="0059690B">
        <w:rPr>
          <w:b/>
        </w:rPr>
        <w:t>,</w:t>
      </w:r>
      <w:r w:rsidR="0059690B">
        <w:t xml:space="preserve"> поэтому окончание строительства запланировано на </w:t>
      </w:r>
      <w:r w:rsidR="00FA21BC">
        <w:t>октябрь</w:t>
      </w:r>
      <w:r w:rsidR="0059690B">
        <w:t xml:space="preserve"> </w:t>
      </w:r>
      <w:r w:rsidR="0059690B" w:rsidRPr="00655FF7">
        <w:rPr>
          <w:b/>
        </w:rPr>
        <w:t>202</w:t>
      </w:r>
      <w:r w:rsidR="0059690B">
        <w:rPr>
          <w:b/>
        </w:rPr>
        <w:t>2</w:t>
      </w:r>
      <w:r w:rsidR="0059690B">
        <w:t xml:space="preserve"> года. </w:t>
      </w:r>
      <w:r w:rsidR="00952C0E">
        <w:t xml:space="preserve">Строительная готовность </w:t>
      </w:r>
      <w:r w:rsidR="00156828">
        <w:t xml:space="preserve">объекта </w:t>
      </w:r>
      <w:r w:rsidR="00952C0E">
        <w:t xml:space="preserve">составляет </w:t>
      </w:r>
      <w:r w:rsidR="00952C0E" w:rsidRPr="00952C0E">
        <w:rPr>
          <w:b/>
        </w:rPr>
        <w:t>70%.</w:t>
      </w:r>
    </w:p>
    <w:p w:rsidR="00703C82" w:rsidRPr="00703C82" w:rsidRDefault="00C6445D" w:rsidP="005B000F">
      <w:pPr>
        <w:pStyle w:val="40"/>
        <w:shd w:val="clear" w:color="auto" w:fill="auto"/>
        <w:spacing w:after="120"/>
        <w:ind w:right="160" w:firstLine="708"/>
        <w:jc w:val="both"/>
      </w:pPr>
      <w:r>
        <w:t xml:space="preserve"> Также в рамках региональной программы газификации производятся работы по прокладке газопроводных сетей </w:t>
      </w:r>
      <w:r w:rsidR="008E4B4E">
        <w:t>по</w:t>
      </w:r>
      <w:r>
        <w:t xml:space="preserve"> ул. Вишневая, </w:t>
      </w:r>
      <w:r w:rsidR="008E4B4E">
        <w:t xml:space="preserve">ул. </w:t>
      </w:r>
      <w:r>
        <w:t>Цветочная</w:t>
      </w:r>
      <w:r w:rsidR="0059690B">
        <w:t>, ул. Солнечная.</w:t>
      </w:r>
    </w:p>
    <w:p w:rsidR="005B000F" w:rsidRDefault="009540BE" w:rsidP="005B000F">
      <w:pPr>
        <w:pStyle w:val="40"/>
        <w:shd w:val="clear" w:color="auto" w:fill="auto"/>
        <w:spacing w:after="120"/>
        <w:ind w:right="160"/>
        <w:jc w:val="both"/>
      </w:pPr>
      <w:r>
        <w:tab/>
      </w:r>
      <w:r w:rsidR="00655FF7">
        <w:t xml:space="preserve"> </w:t>
      </w:r>
      <w:r w:rsidR="005B000F">
        <w:t xml:space="preserve">Неоднократно на территории Самбекского сельского поселения проводились субботники, в том числе на парке «Самбек» площадью 5 га, в котором были высажены </w:t>
      </w:r>
      <w:r w:rsidR="00FA21BC">
        <w:t>200 саженцев</w:t>
      </w:r>
      <w:r w:rsidR="005B000F">
        <w:t xml:space="preserve"> деревьев.</w:t>
      </w:r>
    </w:p>
    <w:p w:rsidR="0059690B" w:rsidRDefault="0059690B" w:rsidP="0059690B">
      <w:pPr>
        <w:pStyle w:val="40"/>
        <w:shd w:val="clear" w:color="auto" w:fill="auto"/>
        <w:spacing w:after="120"/>
        <w:ind w:right="160" w:firstLine="708"/>
        <w:jc w:val="both"/>
      </w:pPr>
      <w:r>
        <w:t>Выполнен косметический ремонт памятника «Родина-мать»</w:t>
      </w:r>
      <w:r w:rsidR="00005D0F">
        <w:t xml:space="preserve"> и Братской могилы в </w:t>
      </w:r>
      <w:proofErr w:type="spellStart"/>
      <w:r w:rsidR="00005D0F">
        <w:t>х</w:t>
      </w:r>
      <w:proofErr w:type="gramStart"/>
      <w:r w:rsidR="00005D0F">
        <w:t>.К</w:t>
      </w:r>
      <w:proofErr w:type="gramEnd"/>
      <w:r w:rsidR="00005D0F">
        <w:t>урлацкий</w:t>
      </w:r>
      <w:proofErr w:type="spellEnd"/>
      <w:r>
        <w:t>.</w:t>
      </w:r>
    </w:p>
    <w:p w:rsidR="00156828" w:rsidRDefault="0059690B" w:rsidP="005B000F">
      <w:pPr>
        <w:pStyle w:val="40"/>
        <w:shd w:val="clear" w:color="auto" w:fill="auto"/>
        <w:spacing w:after="120"/>
        <w:ind w:right="160" w:firstLine="708"/>
        <w:jc w:val="both"/>
      </w:pPr>
      <w:r>
        <w:t xml:space="preserve">Совместно с Администрацией Неклиновского района </w:t>
      </w:r>
      <w:r w:rsidR="00110D49">
        <w:t xml:space="preserve">в </w:t>
      </w:r>
      <w:r>
        <w:t>2023-</w:t>
      </w:r>
      <w:r w:rsidR="00110D49">
        <w:t xml:space="preserve">2025 г. </w:t>
      </w:r>
      <w:r w:rsidR="00156828">
        <w:t xml:space="preserve">планируется </w:t>
      </w:r>
      <w:r w:rsidR="006F3CCB">
        <w:t xml:space="preserve">произвести ремонт </w:t>
      </w:r>
      <w:r w:rsidR="006F3CCB" w:rsidRPr="006F3CCB">
        <w:rPr>
          <w:b/>
        </w:rPr>
        <w:t>4 км. 147м</w:t>
      </w:r>
      <w:r w:rsidR="006F3CCB">
        <w:t xml:space="preserve"> внутрипоселковой дороги </w:t>
      </w:r>
      <w:proofErr w:type="gramStart"/>
      <w:r w:rsidR="006F3CCB">
        <w:t>в</w:t>
      </w:r>
      <w:proofErr w:type="gramEnd"/>
      <w:r w:rsidR="006F3CCB">
        <w:t xml:space="preserve"> </w:t>
      </w:r>
      <w:proofErr w:type="gramStart"/>
      <w:r w:rsidR="006F3CCB">
        <w:t>с</w:t>
      </w:r>
      <w:proofErr w:type="gramEnd"/>
      <w:r w:rsidR="006F3CCB">
        <w:t>.</w:t>
      </w:r>
      <w:r w:rsidR="00110D49">
        <w:t xml:space="preserve"> </w:t>
      </w:r>
      <w:r w:rsidR="006F3CCB">
        <w:t xml:space="preserve">Самбек и </w:t>
      </w:r>
      <w:r w:rsidR="006F3CCB" w:rsidRPr="006F3CCB">
        <w:rPr>
          <w:b/>
        </w:rPr>
        <w:t>2 км. 930 м.</w:t>
      </w:r>
      <w:r w:rsidR="006F3CCB">
        <w:t xml:space="preserve"> в х. Курлацкий. </w:t>
      </w:r>
    </w:p>
    <w:p w:rsidR="00FA21BC" w:rsidRDefault="00FA21BC" w:rsidP="005B000F">
      <w:pPr>
        <w:pStyle w:val="40"/>
        <w:shd w:val="clear" w:color="auto" w:fill="auto"/>
        <w:spacing w:after="120"/>
        <w:ind w:right="160" w:firstLine="708"/>
        <w:jc w:val="both"/>
      </w:pPr>
      <w:r>
        <w:t xml:space="preserve">Также в 2019 году произведен расчёт начальной максимальной цены контракта на частично-выборочный ремонт Дома Культуры, который составляет </w:t>
      </w:r>
      <w:r w:rsidRPr="00902714">
        <w:rPr>
          <w:b/>
        </w:rPr>
        <w:t>31</w:t>
      </w:r>
      <w:r>
        <w:t xml:space="preserve"> </w:t>
      </w:r>
      <w:r w:rsidRPr="00902714">
        <w:rPr>
          <w:b/>
        </w:rPr>
        <w:t>млн</w:t>
      </w:r>
      <w:r>
        <w:t>.</w:t>
      </w:r>
      <w:r w:rsidR="00C16367">
        <w:t xml:space="preserve"> руб., но в связи с изменением законодательства</w:t>
      </w:r>
      <w:r>
        <w:t xml:space="preserve">, данный расчет перестал быть актуален и данные средства </w:t>
      </w:r>
      <w:r w:rsidR="00C16367">
        <w:t xml:space="preserve">не </w:t>
      </w:r>
      <w:r>
        <w:t xml:space="preserve">были выделены. Производится пересчет с </w:t>
      </w:r>
      <w:r>
        <w:lastRenderedPageBreak/>
        <w:t xml:space="preserve">территориальных расценок на </w:t>
      </w:r>
      <w:proofErr w:type="gramStart"/>
      <w:r>
        <w:t>федеральные</w:t>
      </w:r>
      <w:proofErr w:type="gramEnd"/>
      <w:r>
        <w:t xml:space="preserve">, приблизительная стоимость расчета вырастит в </w:t>
      </w:r>
      <w:r w:rsidRPr="00005D0F">
        <w:rPr>
          <w:b/>
        </w:rPr>
        <w:t>2-2,5</w:t>
      </w:r>
      <w:r>
        <w:t xml:space="preserve"> раза. На пересчет данных документов потрачено уже </w:t>
      </w:r>
      <w:r w:rsidRPr="00005D0F">
        <w:rPr>
          <w:b/>
        </w:rPr>
        <w:t>300 тыс</w:t>
      </w:r>
      <w:proofErr w:type="gramStart"/>
      <w:r w:rsidRPr="00005D0F">
        <w:rPr>
          <w:b/>
        </w:rPr>
        <w:t>.р</w:t>
      </w:r>
      <w:proofErr w:type="gramEnd"/>
      <w:r w:rsidRPr="00005D0F">
        <w:rPr>
          <w:b/>
        </w:rPr>
        <w:t>уб.</w:t>
      </w:r>
    </w:p>
    <w:p w:rsidR="00C16367" w:rsidRPr="00ED79EA" w:rsidRDefault="00C16367" w:rsidP="00C16367">
      <w:pPr>
        <w:pStyle w:val="20"/>
        <w:shd w:val="clear" w:color="auto" w:fill="auto"/>
        <w:spacing w:before="0" w:line="365" w:lineRule="exact"/>
        <w:ind w:firstLine="708"/>
      </w:pPr>
      <w:r>
        <w:t xml:space="preserve">После восстановление дорожного полотна планируется восстановить знаковое хозяйство. </w:t>
      </w:r>
    </w:p>
    <w:p w:rsidR="005B000F" w:rsidRPr="00ED79EA" w:rsidRDefault="005B000F" w:rsidP="005B000F">
      <w:pPr>
        <w:pStyle w:val="40"/>
        <w:shd w:val="clear" w:color="auto" w:fill="auto"/>
        <w:spacing w:after="120"/>
        <w:ind w:right="160" w:firstLine="708"/>
        <w:jc w:val="both"/>
      </w:pPr>
      <w:r>
        <w:t>Конечно, будут продолжены работы по благоустройству  Самбекского сельского поселения, парка «Самбек», работы по содержанию внутрипоселковых дорог.</w:t>
      </w:r>
    </w:p>
    <w:p w:rsidR="005B000F" w:rsidRPr="00CA5EF0" w:rsidRDefault="005B000F" w:rsidP="005B000F">
      <w:pPr>
        <w:pStyle w:val="20"/>
        <w:shd w:val="clear" w:color="auto" w:fill="auto"/>
        <w:spacing w:before="0" w:line="360" w:lineRule="exact"/>
        <w:ind w:firstLine="708"/>
      </w:pPr>
      <w:r w:rsidRPr="00ED79EA">
        <w:t>Вот краткий перечень задач</w:t>
      </w:r>
      <w:r>
        <w:t>,</w:t>
      </w:r>
      <w:r w:rsidRPr="00ED79EA">
        <w:t xml:space="preserve"> над которыми работала в отчетном периоде администрация поселения</w:t>
      </w:r>
      <w:r>
        <w:t>,</w:t>
      </w:r>
      <w:r w:rsidRPr="00ED79EA">
        <w:t xml:space="preserve"> и будет продолжать работать дальше.</w:t>
      </w:r>
    </w:p>
    <w:p w:rsidR="005B000F" w:rsidRPr="00E30D31" w:rsidRDefault="005B000F" w:rsidP="005B000F">
      <w:pPr>
        <w:pStyle w:val="20"/>
        <w:shd w:val="clear" w:color="auto" w:fill="auto"/>
        <w:spacing w:before="0" w:after="180" w:line="365" w:lineRule="exact"/>
        <w:ind w:firstLine="708"/>
        <w:rPr>
          <w:color w:val="000000" w:themeColor="text1"/>
        </w:rPr>
      </w:pPr>
      <w:r w:rsidRPr="00E30D31">
        <w:rPr>
          <w:color w:val="000000" w:themeColor="text1"/>
        </w:rPr>
        <w:t>Также хочется выразить глубокую благодарность и признательность администрации Неклиновского района, за понимание и поддержку,</w:t>
      </w:r>
      <w:r>
        <w:rPr>
          <w:color w:val="000000" w:themeColor="text1"/>
        </w:rPr>
        <w:t xml:space="preserve"> совместную плодотворную работу, а </w:t>
      </w:r>
      <w:r w:rsidRPr="00E30D31">
        <w:rPr>
          <w:color w:val="000000" w:themeColor="text1"/>
        </w:rPr>
        <w:t>также поддержку по выполнению намеченных планов, направленных на улучшение качества жизни населения.</w:t>
      </w:r>
    </w:p>
    <w:p w:rsidR="00B0149E" w:rsidRPr="00902714" w:rsidRDefault="007D26C8" w:rsidP="009027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D79EA">
        <w:rPr>
          <w:color w:val="000000"/>
          <w:sz w:val="32"/>
          <w:szCs w:val="32"/>
        </w:rPr>
        <w:t>Спасибо за внимание.</w:t>
      </w:r>
    </w:p>
    <w:sectPr w:rsidR="00B0149E" w:rsidRPr="00902714" w:rsidSect="00005D0F">
      <w:pgSz w:w="11900" w:h="16840"/>
      <w:pgMar w:top="794" w:right="799" w:bottom="993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BC" w:rsidRDefault="00FA21BC" w:rsidP="00B0149E">
      <w:r>
        <w:separator/>
      </w:r>
    </w:p>
  </w:endnote>
  <w:endnote w:type="continuationSeparator" w:id="1">
    <w:p w:rsidR="00FA21BC" w:rsidRDefault="00FA21BC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BC" w:rsidRDefault="00FA21BC"/>
  </w:footnote>
  <w:footnote w:type="continuationSeparator" w:id="1">
    <w:p w:rsidR="00FA21BC" w:rsidRDefault="00FA21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1406"/>
    <w:multiLevelType w:val="hybridMultilevel"/>
    <w:tmpl w:val="BF42DA3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05D0F"/>
    <w:rsid w:val="000141DB"/>
    <w:rsid w:val="00037AA3"/>
    <w:rsid w:val="00047EE4"/>
    <w:rsid w:val="00054B23"/>
    <w:rsid w:val="000577FF"/>
    <w:rsid w:val="000736CC"/>
    <w:rsid w:val="00080C5C"/>
    <w:rsid w:val="000868DE"/>
    <w:rsid w:val="00090186"/>
    <w:rsid w:val="000951CE"/>
    <w:rsid w:val="000961B8"/>
    <w:rsid w:val="00096A3A"/>
    <w:rsid w:val="000A1B3E"/>
    <w:rsid w:val="000B0494"/>
    <w:rsid w:val="000B107E"/>
    <w:rsid w:val="000B3FBD"/>
    <w:rsid w:val="000B7C2E"/>
    <w:rsid w:val="000C48AF"/>
    <w:rsid w:val="000D7C60"/>
    <w:rsid w:val="000E25CD"/>
    <w:rsid w:val="000E53E7"/>
    <w:rsid w:val="000F1AEC"/>
    <w:rsid w:val="000F3FE9"/>
    <w:rsid w:val="000F5C19"/>
    <w:rsid w:val="00110D49"/>
    <w:rsid w:val="001141AE"/>
    <w:rsid w:val="00117C5D"/>
    <w:rsid w:val="00120EF7"/>
    <w:rsid w:val="001319A8"/>
    <w:rsid w:val="001403F0"/>
    <w:rsid w:val="0014277E"/>
    <w:rsid w:val="001463B5"/>
    <w:rsid w:val="00154640"/>
    <w:rsid w:val="00156828"/>
    <w:rsid w:val="001734D6"/>
    <w:rsid w:val="00175B71"/>
    <w:rsid w:val="00191317"/>
    <w:rsid w:val="001A21DD"/>
    <w:rsid w:val="001A479D"/>
    <w:rsid w:val="001A72E7"/>
    <w:rsid w:val="001C35F3"/>
    <w:rsid w:val="001D2296"/>
    <w:rsid w:val="001D3C65"/>
    <w:rsid w:val="001D79B2"/>
    <w:rsid w:val="001D7D30"/>
    <w:rsid w:val="001F2D06"/>
    <w:rsid w:val="002026E3"/>
    <w:rsid w:val="00205A17"/>
    <w:rsid w:val="00206D91"/>
    <w:rsid w:val="0021090E"/>
    <w:rsid w:val="0021663A"/>
    <w:rsid w:val="00231EBE"/>
    <w:rsid w:val="00236CA7"/>
    <w:rsid w:val="002441FF"/>
    <w:rsid w:val="00254011"/>
    <w:rsid w:val="002635D7"/>
    <w:rsid w:val="00265FA8"/>
    <w:rsid w:val="0027465E"/>
    <w:rsid w:val="00277741"/>
    <w:rsid w:val="00281248"/>
    <w:rsid w:val="00285E7E"/>
    <w:rsid w:val="00286781"/>
    <w:rsid w:val="002939D8"/>
    <w:rsid w:val="002C2996"/>
    <w:rsid w:val="002D4073"/>
    <w:rsid w:val="002D5FE1"/>
    <w:rsid w:val="002E1797"/>
    <w:rsid w:val="002E3B04"/>
    <w:rsid w:val="002F1AA7"/>
    <w:rsid w:val="002F6874"/>
    <w:rsid w:val="00303ACA"/>
    <w:rsid w:val="003063A1"/>
    <w:rsid w:val="003064AB"/>
    <w:rsid w:val="0031748D"/>
    <w:rsid w:val="00324E42"/>
    <w:rsid w:val="0033262C"/>
    <w:rsid w:val="003330A1"/>
    <w:rsid w:val="00334269"/>
    <w:rsid w:val="00346F3D"/>
    <w:rsid w:val="00347EF1"/>
    <w:rsid w:val="0035432B"/>
    <w:rsid w:val="00367D7F"/>
    <w:rsid w:val="00375977"/>
    <w:rsid w:val="003940F2"/>
    <w:rsid w:val="003A1A76"/>
    <w:rsid w:val="003B26CE"/>
    <w:rsid w:val="003B59F1"/>
    <w:rsid w:val="003C0E7B"/>
    <w:rsid w:val="003C6C76"/>
    <w:rsid w:val="003D306C"/>
    <w:rsid w:val="003D7AFA"/>
    <w:rsid w:val="003D7F10"/>
    <w:rsid w:val="003E584A"/>
    <w:rsid w:val="003F0230"/>
    <w:rsid w:val="003F5472"/>
    <w:rsid w:val="0040171E"/>
    <w:rsid w:val="004227FE"/>
    <w:rsid w:val="00424437"/>
    <w:rsid w:val="00425AF0"/>
    <w:rsid w:val="00426F1A"/>
    <w:rsid w:val="00436424"/>
    <w:rsid w:val="0044576D"/>
    <w:rsid w:val="00446655"/>
    <w:rsid w:val="00452ECC"/>
    <w:rsid w:val="004715A7"/>
    <w:rsid w:val="004824DE"/>
    <w:rsid w:val="004824F5"/>
    <w:rsid w:val="00495D53"/>
    <w:rsid w:val="004A0A6C"/>
    <w:rsid w:val="004A4660"/>
    <w:rsid w:val="004A5E8E"/>
    <w:rsid w:val="004B254E"/>
    <w:rsid w:val="004C0E88"/>
    <w:rsid w:val="004C4D8D"/>
    <w:rsid w:val="004D3166"/>
    <w:rsid w:val="004D3A84"/>
    <w:rsid w:val="00503346"/>
    <w:rsid w:val="00521BFC"/>
    <w:rsid w:val="00531268"/>
    <w:rsid w:val="005370C5"/>
    <w:rsid w:val="0053759A"/>
    <w:rsid w:val="00540D0A"/>
    <w:rsid w:val="0054128A"/>
    <w:rsid w:val="005468B3"/>
    <w:rsid w:val="00563020"/>
    <w:rsid w:val="005713EA"/>
    <w:rsid w:val="00571E3B"/>
    <w:rsid w:val="0058445E"/>
    <w:rsid w:val="0059690B"/>
    <w:rsid w:val="0059768C"/>
    <w:rsid w:val="005A1891"/>
    <w:rsid w:val="005A1B27"/>
    <w:rsid w:val="005A29F3"/>
    <w:rsid w:val="005B000F"/>
    <w:rsid w:val="005B30D5"/>
    <w:rsid w:val="005C361A"/>
    <w:rsid w:val="005C4514"/>
    <w:rsid w:val="005D2666"/>
    <w:rsid w:val="005E0DE2"/>
    <w:rsid w:val="005F46E0"/>
    <w:rsid w:val="00604286"/>
    <w:rsid w:val="006067AE"/>
    <w:rsid w:val="006216D7"/>
    <w:rsid w:val="006340AB"/>
    <w:rsid w:val="00635DE8"/>
    <w:rsid w:val="006476FC"/>
    <w:rsid w:val="00655FF7"/>
    <w:rsid w:val="006608ED"/>
    <w:rsid w:val="0066236B"/>
    <w:rsid w:val="006B6EF3"/>
    <w:rsid w:val="006C70B4"/>
    <w:rsid w:val="006E6FE7"/>
    <w:rsid w:val="006F1392"/>
    <w:rsid w:val="006F25A2"/>
    <w:rsid w:val="006F2892"/>
    <w:rsid w:val="006F3CCB"/>
    <w:rsid w:val="006F6D4B"/>
    <w:rsid w:val="006F7A8C"/>
    <w:rsid w:val="00703C82"/>
    <w:rsid w:val="00704998"/>
    <w:rsid w:val="00711944"/>
    <w:rsid w:val="007150A5"/>
    <w:rsid w:val="0072008A"/>
    <w:rsid w:val="00726D0F"/>
    <w:rsid w:val="00735A5B"/>
    <w:rsid w:val="0075333C"/>
    <w:rsid w:val="00754803"/>
    <w:rsid w:val="007651D0"/>
    <w:rsid w:val="0077499F"/>
    <w:rsid w:val="007839D1"/>
    <w:rsid w:val="0078631D"/>
    <w:rsid w:val="00794A83"/>
    <w:rsid w:val="007A0821"/>
    <w:rsid w:val="007A4123"/>
    <w:rsid w:val="007B1084"/>
    <w:rsid w:val="007D26C8"/>
    <w:rsid w:val="007D7900"/>
    <w:rsid w:val="007F4A76"/>
    <w:rsid w:val="00821E5A"/>
    <w:rsid w:val="0084207D"/>
    <w:rsid w:val="0085118B"/>
    <w:rsid w:val="00867F10"/>
    <w:rsid w:val="008760FD"/>
    <w:rsid w:val="00876C45"/>
    <w:rsid w:val="00882B3A"/>
    <w:rsid w:val="0088559F"/>
    <w:rsid w:val="00892FC7"/>
    <w:rsid w:val="008A2C28"/>
    <w:rsid w:val="008A7073"/>
    <w:rsid w:val="008D2224"/>
    <w:rsid w:val="008D4211"/>
    <w:rsid w:val="008E4B4E"/>
    <w:rsid w:val="008E6430"/>
    <w:rsid w:val="008F1296"/>
    <w:rsid w:val="00902714"/>
    <w:rsid w:val="0090342B"/>
    <w:rsid w:val="00905903"/>
    <w:rsid w:val="009107BF"/>
    <w:rsid w:val="00952C0E"/>
    <w:rsid w:val="009540BE"/>
    <w:rsid w:val="00964FB7"/>
    <w:rsid w:val="009813FF"/>
    <w:rsid w:val="009A29C1"/>
    <w:rsid w:val="009A36B8"/>
    <w:rsid w:val="009A7EFE"/>
    <w:rsid w:val="009C1812"/>
    <w:rsid w:val="009D5D18"/>
    <w:rsid w:val="009F2A2A"/>
    <w:rsid w:val="00A03069"/>
    <w:rsid w:val="00A16701"/>
    <w:rsid w:val="00A16D04"/>
    <w:rsid w:val="00A21388"/>
    <w:rsid w:val="00A2278A"/>
    <w:rsid w:val="00A40EBE"/>
    <w:rsid w:val="00A4106F"/>
    <w:rsid w:val="00A45058"/>
    <w:rsid w:val="00A5369A"/>
    <w:rsid w:val="00A54135"/>
    <w:rsid w:val="00A57CEF"/>
    <w:rsid w:val="00A66519"/>
    <w:rsid w:val="00A6798E"/>
    <w:rsid w:val="00A71C49"/>
    <w:rsid w:val="00A77A8C"/>
    <w:rsid w:val="00A804C7"/>
    <w:rsid w:val="00A81E1F"/>
    <w:rsid w:val="00A871F8"/>
    <w:rsid w:val="00A9286F"/>
    <w:rsid w:val="00A946B9"/>
    <w:rsid w:val="00A96F2F"/>
    <w:rsid w:val="00AB793C"/>
    <w:rsid w:val="00AB7E25"/>
    <w:rsid w:val="00AC2A2A"/>
    <w:rsid w:val="00AD3AFC"/>
    <w:rsid w:val="00AD4B87"/>
    <w:rsid w:val="00B0149E"/>
    <w:rsid w:val="00B06A42"/>
    <w:rsid w:val="00B117B8"/>
    <w:rsid w:val="00B22A35"/>
    <w:rsid w:val="00B40744"/>
    <w:rsid w:val="00B47A0B"/>
    <w:rsid w:val="00B55BD2"/>
    <w:rsid w:val="00B634A8"/>
    <w:rsid w:val="00B733F0"/>
    <w:rsid w:val="00B74ACC"/>
    <w:rsid w:val="00B76DEF"/>
    <w:rsid w:val="00B820AB"/>
    <w:rsid w:val="00B84ED2"/>
    <w:rsid w:val="00BB22C8"/>
    <w:rsid w:val="00BD20F7"/>
    <w:rsid w:val="00BD51A9"/>
    <w:rsid w:val="00BE0D30"/>
    <w:rsid w:val="00BE3846"/>
    <w:rsid w:val="00BE5D64"/>
    <w:rsid w:val="00BF0AEF"/>
    <w:rsid w:val="00BF3580"/>
    <w:rsid w:val="00C05CDF"/>
    <w:rsid w:val="00C16177"/>
    <w:rsid w:val="00C16367"/>
    <w:rsid w:val="00C2568F"/>
    <w:rsid w:val="00C31470"/>
    <w:rsid w:val="00C31F62"/>
    <w:rsid w:val="00C478A9"/>
    <w:rsid w:val="00C52A1A"/>
    <w:rsid w:val="00C54887"/>
    <w:rsid w:val="00C54E12"/>
    <w:rsid w:val="00C54F92"/>
    <w:rsid w:val="00C6445D"/>
    <w:rsid w:val="00C865C5"/>
    <w:rsid w:val="00C930F4"/>
    <w:rsid w:val="00CA234C"/>
    <w:rsid w:val="00CA2F53"/>
    <w:rsid w:val="00CA4F1B"/>
    <w:rsid w:val="00CA6B03"/>
    <w:rsid w:val="00CB02C7"/>
    <w:rsid w:val="00CB0BE9"/>
    <w:rsid w:val="00CB50D5"/>
    <w:rsid w:val="00CB7E22"/>
    <w:rsid w:val="00CC02DC"/>
    <w:rsid w:val="00CD067A"/>
    <w:rsid w:val="00CD2DF1"/>
    <w:rsid w:val="00CE00E9"/>
    <w:rsid w:val="00CE6D1B"/>
    <w:rsid w:val="00CF4300"/>
    <w:rsid w:val="00CF7E36"/>
    <w:rsid w:val="00D030DB"/>
    <w:rsid w:val="00D25706"/>
    <w:rsid w:val="00D40C06"/>
    <w:rsid w:val="00D45CB6"/>
    <w:rsid w:val="00D50560"/>
    <w:rsid w:val="00D50ED8"/>
    <w:rsid w:val="00D71B87"/>
    <w:rsid w:val="00D72FBE"/>
    <w:rsid w:val="00D86BC5"/>
    <w:rsid w:val="00D90891"/>
    <w:rsid w:val="00D97081"/>
    <w:rsid w:val="00DA263A"/>
    <w:rsid w:val="00DA5E5D"/>
    <w:rsid w:val="00DB221C"/>
    <w:rsid w:val="00DD5663"/>
    <w:rsid w:val="00DD643D"/>
    <w:rsid w:val="00DE0A2A"/>
    <w:rsid w:val="00DF2EB8"/>
    <w:rsid w:val="00DF4A9A"/>
    <w:rsid w:val="00DF5572"/>
    <w:rsid w:val="00E07CE3"/>
    <w:rsid w:val="00E21FEA"/>
    <w:rsid w:val="00E26467"/>
    <w:rsid w:val="00E26EBB"/>
    <w:rsid w:val="00E30D31"/>
    <w:rsid w:val="00E51F8A"/>
    <w:rsid w:val="00E559D9"/>
    <w:rsid w:val="00E55BB6"/>
    <w:rsid w:val="00E704E5"/>
    <w:rsid w:val="00E7355F"/>
    <w:rsid w:val="00E82BF9"/>
    <w:rsid w:val="00E832B1"/>
    <w:rsid w:val="00E8616D"/>
    <w:rsid w:val="00E873F6"/>
    <w:rsid w:val="00EB2210"/>
    <w:rsid w:val="00EB4042"/>
    <w:rsid w:val="00EC6B0D"/>
    <w:rsid w:val="00ED4D6B"/>
    <w:rsid w:val="00ED5ABE"/>
    <w:rsid w:val="00ED669C"/>
    <w:rsid w:val="00ED79EA"/>
    <w:rsid w:val="00EE4310"/>
    <w:rsid w:val="00EF0412"/>
    <w:rsid w:val="00EF2474"/>
    <w:rsid w:val="00EF5B82"/>
    <w:rsid w:val="00EF5F83"/>
    <w:rsid w:val="00EF6C24"/>
    <w:rsid w:val="00F1399D"/>
    <w:rsid w:val="00F1670B"/>
    <w:rsid w:val="00F20EA0"/>
    <w:rsid w:val="00F3331C"/>
    <w:rsid w:val="00F35E1B"/>
    <w:rsid w:val="00F36DC1"/>
    <w:rsid w:val="00F467E5"/>
    <w:rsid w:val="00F62559"/>
    <w:rsid w:val="00F63C7F"/>
    <w:rsid w:val="00F838A2"/>
    <w:rsid w:val="00FA21BC"/>
    <w:rsid w:val="00FA5E42"/>
    <w:rsid w:val="00FA679C"/>
    <w:rsid w:val="00FB4A0C"/>
    <w:rsid w:val="00FC5461"/>
    <w:rsid w:val="00FD2644"/>
    <w:rsid w:val="00FD7779"/>
    <w:rsid w:val="00F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74ACC"/>
    <w:rPr>
      <w:b/>
      <w:bCs/>
    </w:rPr>
  </w:style>
  <w:style w:type="paragraph" w:styleId="a6">
    <w:name w:val="No Spacing"/>
    <w:uiPriority w:val="1"/>
    <w:qFormat/>
    <w:rsid w:val="003B59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E2B4-BB4C-4034-A6AB-C135D4EF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Angelina</cp:lastModifiedBy>
  <cp:revision>24</cp:revision>
  <cp:lastPrinted>2021-03-11T11:26:00Z</cp:lastPrinted>
  <dcterms:created xsi:type="dcterms:W3CDTF">2022-02-24T11:36:00Z</dcterms:created>
  <dcterms:modified xsi:type="dcterms:W3CDTF">2022-07-08T08:15:00Z</dcterms:modified>
</cp:coreProperties>
</file>