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43" w:rsidRDefault="0097285D">
      <w:pPr>
        <w:pStyle w:val="30"/>
        <w:shd w:val="clear" w:color="auto" w:fill="auto"/>
        <w:spacing w:after="270"/>
        <w:ind w:left="3560" w:right="3220"/>
      </w:pPr>
      <w:r>
        <w:t>РОССИЙСКАЯ ФЕДЕРАЦИЯ РОСТОВСКАЯ ОБЛАСТЬ НЕКЛИНОВСКИЙ РАЙОН</w:t>
      </w:r>
    </w:p>
    <w:p w:rsidR="00F33D43" w:rsidRDefault="0097285D">
      <w:pPr>
        <w:pStyle w:val="12"/>
        <w:keepNext/>
        <w:keepLines/>
        <w:shd w:val="clear" w:color="auto" w:fill="auto"/>
        <w:spacing w:before="0" w:after="322" w:line="280" w:lineRule="exact"/>
        <w:ind w:left="780"/>
      </w:pPr>
      <w:bookmarkStart w:id="0" w:name="bookmark0"/>
      <w:r>
        <w:t>СОБРАНИЕ ДЕПУТАТОВ САМБЕКСКОГО СЕЛЬСКОГО ПОСЕЛЕНИЯ</w:t>
      </w:r>
      <w:bookmarkEnd w:id="0"/>
    </w:p>
    <w:p w:rsidR="00F33D43" w:rsidRDefault="0097285D">
      <w:pPr>
        <w:pStyle w:val="12"/>
        <w:keepNext/>
        <w:keepLines/>
        <w:shd w:val="clear" w:color="auto" w:fill="auto"/>
        <w:spacing w:before="0" w:after="294" w:line="280" w:lineRule="exact"/>
        <w:ind w:right="120" w:firstLine="0"/>
        <w:jc w:val="center"/>
      </w:pPr>
      <w:bookmarkStart w:id="1" w:name="bookmark1"/>
      <w:r>
        <w:t>РЕШЕНИЕ</w:t>
      </w:r>
      <w:bookmarkEnd w:id="1"/>
    </w:p>
    <w:p w:rsidR="00F33D43" w:rsidRDefault="00000831" w:rsidP="00D71FF2">
      <w:pPr>
        <w:pStyle w:val="30"/>
        <w:shd w:val="clear" w:color="auto" w:fill="auto"/>
        <w:spacing w:after="273" w:line="322" w:lineRule="exact"/>
        <w:ind w:left="3100" w:right="3000" w:firstLine="0"/>
      </w:pPr>
      <w:r>
        <w:t>«</w:t>
      </w:r>
      <w:r w:rsidR="0097285D">
        <w:t xml:space="preserve"> О передаче части полномочий Самбекского сельского поселения органам местного самоуправления Неклиновского района в </w:t>
      </w:r>
      <w:r w:rsidR="0097285D">
        <w:rPr>
          <w:rStyle w:val="31"/>
        </w:rPr>
        <w:t>20</w:t>
      </w:r>
      <w:r w:rsidR="0046603C">
        <w:rPr>
          <w:rStyle w:val="31"/>
        </w:rPr>
        <w:t>24</w:t>
      </w:r>
      <w:r w:rsidR="00532F51">
        <w:rPr>
          <w:rStyle w:val="31"/>
        </w:rPr>
        <w:t xml:space="preserve"> </w:t>
      </w:r>
      <w:r w:rsidR="0097285D">
        <w:t>году»</w:t>
      </w:r>
    </w:p>
    <w:p w:rsidR="00D71FF2" w:rsidRDefault="00D71FF2">
      <w:pPr>
        <w:pStyle w:val="20"/>
        <w:shd w:val="clear" w:color="auto" w:fill="auto"/>
        <w:spacing w:before="0" w:after="0" w:line="280" w:lineRule="exact"/>
        <w:ind w:firstLine="0"/>
        <w:rPr>
          <w:sz w:val="24"/>
          <w:szCs w:val="24"/>
        </w:rPr>
      </w:pPr>
    </w:p>
    <w:p w:rsidR="00F33D43" w:rsidRPr="00D71FF2" w:rsidRDefault="003A6B41">
      <w:pPr>
        <w:pStyle w:val="20"/>
        <w:shd w:val="clear" w:color="auto" w:fill="auto"/>
        <w:spacing w:before="0" w:after="0" w:line="28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285D" w:rsidRPr="00D71FF2">
        <w:rPr>
          <w:sz w:val="24"/>
          <w:szCs w:val="24"/>
        </w:rPr>
        <w:t>Принято</w:t>
      </w:r>
    </w:p>
    <w:p w:rsidR="00F33D43" w:rsidRPr="00D71FF2" w:rsidRDefault="003A6B41">
      <w:pPr>
        <w:pStyle w:val="20"/>
        <w:shd w:val="clear" w:color="auto" w:fill="auto"/>
        <w:tabs>
          <w:tab w:val="left" w:pos="6893"/>
        </w:tabs>
        <w:spacing w:before="0" w:after="308" w:line="28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1FF2" w:rsidRPr="00D71FF2">
        <w:rPr>
          <w:sz w:val="24"/>
          <w:szCs w:val="24"/>
        </w:rPr>
        <w:t>Собранием депутатов</w:t>
      </w:r>
      <w:r w:rsidR="00D71FF2" w:rsidRPr="00D71FF2">
        <w:rPr>
          <w:sz w:val="24"/>
          <w:szCs w:val="24"/>
        </w:rPr>
        <w:tab/>
      </w:r>
      <w:r w:rsidR="00D71FF2">
        <w:rPr>
          <w:sz w:val="24"/>
          <w:szCs w:val="24"/>
        </w:rPr>
        <w:t xml:space="preserve">             </w:t>
      </w:r>
      <w:r w:rsidR="00CB7818">
        <w:rPr>
          <w:sz w:val="24"/>
          <w:szCs w:val="24"/>
        </w:rPr>
        <w:t>11 дека</w:t>
      </w:r>
      <w:r w:rsidR="00872764">
        <w:rPr>
          <w:sz w:val="24"/>
          <w:szCs w:val="24"/>
        </w:rPr>
        <w:t>бря</w:t>
      </w:r>
      <w:r w:rsidR="00CB7818">
        <w:rPr>
          <w:sz w:val="24"/>
          <w:szCs w:val="24"/>
        </w:rPr>
        <w:t xml:space="preserve"> 2024</w:t>
      </w:r>
      <w:r w:rsidR="0097285D" w:rsidRPr="00D71FF2">
        <w:rPr>
          <w:sz w:val="24"/>
          <w:szCs w:val="24"/>
        </w:rPr>
        <w:t xml:space="preserve"> года</w:t>
      </w:r>
    </w:p>
    <w:p w:rsidR="00F33D43" w:rsidRDefault="0097285D">
      <w:pPr>
        <w:pStyle w:val="20"/>
        <w:shd w:val="clear" w:color="auto" w:fill="auto"/>
        <w:spacing w:before="0" w:after="600" w:line="317" w:lineRule="exact"/>
        <w:ind w:firstLine="780"/>
        <w:jc w:val="left"/>
      </w:pPr>
      <w:r>
        <w:t xml:space="preserve">В соответствии со ст.15 Федерального закона от 6 октября 2003 года № 131 -ФЗ  </w:t>
      </w:r>
      <w:r w:rsidR="00D71FF2">
        <w:t>«</w:t>
      </w:r>
      <w:r>
        <w:t>Об общих принципах местного самоуправления в Российской Федерации» Собрание депутатов Самбекского сельского поселения, решило:</w:t>
      </w:r>
    </w:p>
    <w:p w:rsidR="00F33D43" w:rsidRDefault="0097285D" w:rsidP="00D71FF2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0" w:line="317" w:lineRule="exact"/>
        <w:ind w:left="780"/>
      </w:pPr>
      <w:r>
        <w:t>Утвердить перечень полномочий органов мес</w:t>
      </w:r>
      <w:r w:rsidR="00872764">
        <w:t>тного самоуправления Самбекского</w:t>
      </w:r>
      <w:r>
        <w:t xml:space="preserve"> сельского поселения, передаваемых органам местного самоуправления Неклиновского района </w:t>
      </w:r>
      <w:r w:rsidR="00D71FF2">
        <w:t xml:space="preserve"> </w:t>
      </w:r>
      <w:r>
        <w:t xml:space="preserve">в </w:t>
      </w:r>
      <w:r w:rsidR="00CB7818">
        <w:t xml:space="preserve"> 2025</w:t>
      </w:r>
      <w:r w:rsidR="00D71FF2">
        <w:t xml:space="preserve"> </w:t>
      </w:r>
      <w:r w:rsidR="00872764">
        <w:t xml:space="preserve"> году согласно приложению</w:t>
      </w:r>
      <w:r w:rsidR="002A5F3E">
        <w:t>.</w:t>
      </w: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322" w:lineRule="exact"/>
        <w:ind w:left="780" w:firstLine="0"/>
      </w:pPr>
    </w:p>
    <w:p w:rsidR="00F33D43" w:rsidRDefault="00D71FF2" w:rsidP="00D71FF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322" w:lineRule="exact"/>
        <w:ind w:left="780"/>
      </w:pPr>
      <w:r>
        <w:t xml:space="preserve"> </w:t>
      </w:r>
      <w:r w:rsidR="0097285D">
        <w:t>Рекомендовать Главе Администрации Самбекского сельского поселения Соболевскому М.А. заключить соглашения о передаче полномочий с Администрацией Неклиновского района.</w:t>
      </w:r>
    </w:p>
    <w:p w:rsidR="00D71FF2" w:rsidRDefault="00D71FF2" w:rsidP="00D71FF2">
      <w:pPr>
        <w:pStyle w:val="a4"/>
        <w:jc w:val="both"/>
      </w:pP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322" w:lineRule="exact"/>
        <w:ind w:left="780" w:firstLine="0"/>
      </w:pPr>
    </w:p>
    <w:p w:rsidR="00D71FF2" w:rsidRDefault="0097285D" w:rsidP="00D71FF2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312" w:lineRule="exact"/>
        <w:ind w:left="780"/>
      </w:pPr>
      <w:r>
        <w:t>Настоящее решение вступает в силу с момента официального опубликования (обнародования).</w:t>
      </w: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312" w:lineRule="exact"/>
        <w:ind w:left="780" w:firstLine="0"/>
      </w:pP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312" w:lineRule="exact"/>
        <w:ind w:left="780" w:firstLine="0"/>
      </w:pPr>
    </w:p>
    <w:p w:rsidR="00D71FF2" w:rsidRP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312" w:lineRule="exact"/>
        <w:ind w:left="780" w:firstLine="0"/>
        <w:jc w:val="left"/>
      </w:pPr>
      <w:r w:rsidRPr="00D71FF2">
        <w:t>Председатель Собрания депутатов</w:t>
      </w:r>
    </w:p>
    <w:p w:rsidR="00D71FF2" w:rsidRPr="00D71FF2" w:rsidRDefault="00D71FF2" w:rsidP="00D71FF2">
      <w:pPr>
        <w:rPr>
          <w:rFonts w:ascii="Times New Roman" w:hAnsi="Times New Roman" w:cs="Times New Roman"/>
          <w:sz w:val="28"/>
          <w:szCs w:val="28"/>
        </w:rPr>
      </w:pPr>
      <w:r w:rsidRPr="00D71F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1FF2">
        <w:rPr>
          <w:rFonts w:ascii="Times New Roman" w:hAnsi="Times New Roman" w:cs="Times New Roman"/>
          <w:sz w:val="28"/>
          <w:szCs w:val="28"/>
        </w:rPr>
        <w:t xml:space="preserve"> -глава  Самбекского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B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764">
        <w:rPr>
          <w:rFonts w:ascii="Times New Roman" w:hAnsi="Times New Roman" w:cs="Times New Roman"/>
          <w:sz w:val="28"/>
          <w:szCs w:val="28"/>
        </w:rPr>
        <w:t xml:space="preserve">      </w:t>
      </w:r>
      <w:r w:rsidRPr="00D71FF2">
        <w:rPr>
          <w:rFonts w:ascii="Times New Roman" w:hAnsi="Times New Roman" w:cs="Times New Roman"/>
          <w:sz w:val="28"/>
          <w:szCs w:val="28"/>
        </w:rPr>
        <w:t xml:space="preserve">А.О.Панченко                                                         </w:t>
      </w: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0"/>
        <w:jc w:val="left"/>
      </w:pPr>
      <w:r>
        <w:t xml:space="preserve">           </w:t>
      </w: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0"/>
        <w:jc w:val="left"/>
      </w:pPr>
      <w:r>
        <w:t xml:space="preserve">        </w:t>
      </w:r>
    </w:p>
    <w:p w:rsid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0"/>
        <w:jc w:val="left"/>
      </w:pPr>
    </w:p>
    <w:p w:rsidR="00D71FF2" w:rsidRPr="00D71FF2" w:rsidRDefault="00D71FF2" w:rsidP="00D71FF2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0"/>
        <w:jc w:val="left"/>
      </w:pPr>
      <w:r>
        <w:t xml:space="preserve">          </w:t>
      </w:r>
      <w:r w:rsidR="002A5F3E">
        <w:t xml:space="preserve"> </w:t>
      </w:r>
      <w:r>
        <w:t xml:space="preserve"> </w:t>
      </w:r>
      <w:r w:rsidRPr="00D71FF2">
        <w:rPr>
          <w:sz w:val="24"/>
          <w:szCs w:val="24"/>
        </w:rPr>
        <w:t>с.Самбек</w:t>
      </w:r>
    </w:p>
    <w:p w:rsidR="00214AAE" w:rsidRDefault="002A5F3E" w:rsidP="00214AAE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left="7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7818">
        <w:rPr>
          <w:sz w:val="24"/>
          <w:szCs w:val="24"/>
        </w:rPr>
        <w:t>11 декабря 2024</w:t>
      </w:r>
      <w:r w:rsidR="00D71FF2" w:rsidRPr="00D71FF2">
        <w:rPr>
          <w:sz w:val="24"/>
          <w:szCs w:val="24"/>
        </w:rPr>
        <w:t xml:space="preserve"> года</w:t>
      </w:r>
      <w:r w:rsidR="00D71FF2">
        <w:rPr>
          <w:sz w:val="24"/>
          <w:szCs w:val="24"/>
        </w:rPr>
        <w:t xml:space="preserve"> </w:t>
      </w:r>
      <w:r w:rsidR="00532F51">
        <w:rPr>
          <w:sz w:val="24"/>
          <w:szCs w:val="24"/>
        </w:rPr>
        <w:t xml:space="preserve">  </w:t>
      </w:r>
    </w:p>
    <w:p w:rsidR="00D71FF2" w:rsidRDefault="00532F51" w:rsidP="00214AAE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left="7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52671">
        <w:rPr>
          <w:sz w:val="24"/>
          <w:szCs w:val="24"/>
        </w:rPr>
        <w:t>98</w:t>
      </w:r>
    </w:p>
    <w:p w:rsidR="00D71FF2" w:rsidRDefault="00D71FF2" w:rsidP="00D71FF2">
      <w:pPr>
        <w:pStyle w:val="40"/>
        <w:shd w:val="clear" w:color="auto" w:fill="auto"/>
        <w:spacing w:before="0" w:line="317" w:lineRule="exact"/>
      </w:pPr>
      <w:r>
        <w:t xml:space="preserve">                                                                                                        </w:t>
      </w:r>
    </w:p>
    <w:p w:rsidR="00532F51" w:rsidRDefault="00D71FF2" w:rsidP="003A6B41">
      <w:pPr>
        <w:pStyle w:val="40"/>
        <w:shd w:val="clear" w:color="auto" w:fill="auto"/>
        <w:spacing w:before="0" w:line="317" w:lineRule="exact"/>
        <w:jc w:val="right"/>
      </w:pPr>
      <w:r>
        <w:t xml:space="preserve">                                                               </w:t>
      </w:r>
    </w:p>
    <w:p w:rsidR="00532F51" w:rsidRDefault="00532F51" w:rsidP="003A6B41">
      <w:pPr>
        <w:pStyle w:val="40"/>
        <w:shd w:val="clear" w:color="auto" w:fill="auto"/>
        <w:spacing w:before="0" w:line="317" w:lineRule="exact"/>
        <w:jc w:val="right"/>
      </w:pPr>
    </w:p>
    <w:p w:rsidR="00214AAE" w:rsidRDefault="00D71FF2" w:rsidP="003A6B41">
      <w:pPr>
        <w:pStyle w:val="40"/>
        <w:shd w:val="clear" w:color="auto" w:fill="auto"/>
        <w:spacing w:before="0" w:line="317" w:lineRule="exact"/>
        <w:jc w:val="right"/>
      </w:pPr>
      <w:r>
        <w:t xml:space="preserve"> </w:t>
      </w:r>
    </w:p>
    <w:p w:rsidR="00214AAE" w:rsidRDefault="00214AAE" w:rsidP="003A6B41">
      <w:pPr>
        <w:pStyle w:val="40"/>
        <w:shd w:val="clear" w:color="auto" w:fill="auto"/>
        <w:spacing w:before="0" w:line="317" w:lineRule="exact"/>
        <w:jc w:val="right"/>
      </w:pPr>
    </w:p>
    <w:p w:rsidR="00214AAE" w:rsidRDefault="00214AAE" w:rsidP="003A6B41">
      <w:pPr>
        <w:pStyle w:val="40"/>
        <w:shd w:val="clear" w:color="auto" w:fill="auto"/>
        <w:spacing w:before="0" w:line="317" w:lineRule="exact"/>
        <w:jc w:val="right"/>
      </w:pPr>
    </w:p>
    <w:p w:rsidR="00214AAE" w:rsidRDefault="00214AAE" w:rsidP="003A6B41">
      <w:pPr>
        <w:pStyle w:val="40"/>
        <w:shd w:val="clear" w:color="auto" w:fill="auto"/>
        <w:spacing w:before="0" w:line="317" w:lineRule="exact"/>
        <w:jc w:val="right"/>
      </w:pPr>
    </w:p>
    <w:p w:rsidR="00D71FF2" w:rsidRDefault="00D71FF2" w:rsidP="003A6B41">
      <w:pPr>
        <w:pStyle w:val="40"/>
        <w:shd w:val="clear" w:color="auto" w:fill="auto"/>
        <w:spacing w:before="0" w:line="317" w:lineRule="exact"/>
        <w:jc w:val="right"/>
      </w:pPr>
      <w:r>
        <w:lastRenderedPageBreak/>
        <w:t xml:space="preserve">    </w:t>
      </w:r>
      <w:r w:rsidR="003A6B41">
        <w:t>Приложение</w:t>
      </w:r>
    </w:p>
    <w:p w:rsidR="00D71FF2" w:rsidRDefault="00D71FF2" w:rsidP="00D71FF2">
      <w:pPr>
        <w:pStyle w:val="40"/>
        <w:shd w:val="clear" w:color="auto" w:fill="auto"/>
        <w:spacing w:before="0" w:line="317" w:lineRule="exact"/>
      </w:pPr>
    </w:p>
    <w:p w:rsidR="00D71FF2" w:rsidRDefault="003A6B41" w:rsidP="003A6B41">
      <w:pPr>
        <w:pStyle w:val="40"/>
        <w:shd w:val="clear" w:color="auto" w:fill="auto"/>
        <w:spacing w:before="0" w:line="317" w:lineRule="exact"/>
        <w:jc w:val="right"/>
      </w:pPr>
      <w:r>
        <w:t>к  решению Собрания депутатов</w:t>
      </w:r>
    </w:p>
    <w:p w:rsidR="003A6B41" w:rsidRDefault="003A6B41" w:rsidP="003A6B41">
      <w:pPr>
        <w:pStyle w:val="40"/>
        <w:shd w:val="clear" w:color="auto" w:fill="auto"/>
        <w:spacing w:before="0" w:line="317" w:lineRule="exact"/>
        <w:jc w:val="right"/>
      </w:pPr>
      <w:r>
        <w:t>Самбекского сельского поселения</w:t>
      </w:r>
    </w:p>
    <w:p w:rsidR="00D71FF2" w:rsidRDefault="00214AAE" w:rsidP="00214AAE">
      <w:pPr>
        <w:pStyle w:val="40"/>
        <w:shd w:val="clear" w:color="auto" w:fill="auto"/>
        <w:spacing w:before="0" w:line="317" w:lineRule="exact"/>
        <w:jc w:val="right"/>
      </w:pPr>
      <w:r>
        <w:t xml:space="preserve">от </w:t>
      </w:r>
      <w:r w:rsidR="00CB7818">
        <w:t xml:space="preserve"> 11.12</w:t>
      </w:r>
      <w:r w:rsidR="00872764">
        <w:t>.</w:t>
      </w:r>
      <w:r w:rsidR="00CB7818">
        <w:t>2024</w:t>
      </w:r>
      <w:r w:rsidR="00975184">
        <w:t xml:space="preserve"> г № </w:t>
      </w:r>
      <w:r w:rsidR="00252671">
        <w:t>98</w:t>
      </w:r>
    </w:p>
    <w:p w:rsidR="00D71FF2" w:rsidRDefault="00D71FF2" w:rsidP="00D71FF2">
      <w:pPr>
        <w:pStyle w:val="40"/>
        <w:shd w:val="clear" w:color="auto" w:fill="auto"/>
        <w:spacing w:before="0" w:line="317" w:lineRule="exact"/>
      </w:pPr>
      <w:r>
        <w:t xml:space="preserve">  </w:t>
      </w:r>
    </w:p>
    <w:p w:rsidR="00D71FF2" w:rsidRDefault="0097285D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  <w:r>
        <w:t xml:space="preserve">Перечень полномочий органов местного самоуправления </w:t>
      </w:r>
    </w:p>
    <w:p w:rsidR="00D71FF2" w:rsidRDefault="00532F51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  <w:r>
        <w:t xml:space="preserve">Самбекского сельского </w:t>
      </w:r>
      <w:r w:rsidR="0097285D">
        <w:t xml:space="preserve">поселения, передаваемых органам местного </w:t>
      </w:r>
    </w:p>
    <w:p w:rsidR="00D71FF2" w:rsidRDefault="0097285D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  <w:r>
        <w:t xml:space="preserve">самоуправления Неклиновского района </w:t>
      </w:r>
    </w:p>
    <w:p w:rsidR="00F33D43" w:rsidRDefault="0097285D" w:rsidP="00D71FF2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  <w:r>
        <w:t>в</w:t>
      </w:r>
      <w:r w:rsidR="00CB7818">
        <w:t xml:space="preserve">  2025</w:t>
      </w:r>
      <w:r>
        <w:t xml:space="preserve"> году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1"/>
        <w:gridCol w:w="2552"/>
      </w:tblGrid>
      <w:tr w:rsidR="00532F51" w:rsidRPr="00487633" w:rsidTr="008C4A68">
        <w:trPr>
          <w:trHeight w:val="322"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F51" w:rsidRPr="00532F51" w:rsidRDefault="00532F51" w:rsidP="00FD6BD6">
            <w:pPr>
              <w:pStyle w:val="a5"/>
              <w:ind w:right="0"/>
              <w:rPr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F51" w:rsidRPr="00532F51" w:rsidRDefault="00CB7818" w:rsidP="00FD6BD6">
            <w:pPr>
              <w:pStyle w:val="a5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532F51" w:rsidRPr="00532F51">
              <w:rPr>
                <w:szCs w:val="28"/>
              </w:rPr>
              <w:t xml:space="preserve"> год</w:t>
            </w:r>
          </w:p>
        </w:tc>
      </w:tr>
      <w:tr w:rsidR="00532F51" w:rsidRPr="00487633" w:rsidTr="008C4A68">
        <w:trPr>
          <w:trHeight w:val="322"/>
        </w:trPr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1" w:rsidRPr="00532F51" w:rsidRDefault="00532F51" w:rsidP="00FD6BD6">
            <w:pPr>
              <w:pStyle w:val="a5"/>
              <w:ind w:right="0"/>
              <w:rPr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51" w:rsidRPr="00532F51" w:rsidRDefault="00532F51" w:rsidP="00FD6BD6">
            <w:pPr>
              <w:pStyle w:val="a5"/>
              <w:ind w:right="0"/>
              <w:jc w:val="center"/>
              <w:rPr>
                <w:szCs w:val="28"/>
              </w:rPr>
            </w:pPr>
          </w:p>
        </w:tc>
      </w:tr>
      <w:tr w:rsidR="006623DB" w:rsidRPr="00487633" w:rsidTr="008C4A68">
        <w:trPr>
          <w:trHeight w:val="217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pStyle w:val="a5"/>
              <w:tabs>
                <w:tab w:val="left" w:pos="4860"/>
              </w:tabs>
              <w:ind w:right="0"/>
              <w:rPr>
                <w:szCs w:val="28"/>
              </w:rPr>
            </w:pPr>
            <w:r w:rsidRPr="006623DB">
              <w:rPr>
                <w:szCs w:val="28"/>
              </w:rPr>
              <w:t>Межбюджетные трансферты - всего:</w:t>
            </w:r>
            <w:r w:rsidRPr="006623DB">
              <w:rPr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CB7818" w:rsidP="0059374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117,4</w:t>
            </w:r>
          </w:p>
        </w:tc>
      </w:tr>
      <w:tr w:rsidR="006623DB" w:rsidRPr="00487633" w:rsidTr="008C4A68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pStyle w:val="a5"/>
              <w:ind w:right="0"/>
              <w:rPr>
                <w:szCs w:val="28"/>
              </w:rPr>
            </w:pPr>
            <w:r w:rsidRPr="006623DB">
              <w:rPr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pStyle w:val="a5"/>
              <w:ind w:right="0"/>
              <w:jc w:val="right"/>
              <w:rPr>
                <w:szCs w:val="28"/>
              </w:rPr>
            </w:pPr>
          </w:p>
        </w:tc>
      </w:tr>
      <w:tr w:rsidR="006623DB" w:rsidRPr="00487633" w:rsidTr="008C4A68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DB">
              <w:rPr>
                <w:rFonts w:ascii="Times New Roman" w:hAnsi="Times New Roman" w:cs="Times New Roman"/>
                <w:sz w:val="28"/>
                <w:szCs w:val="28"/>
              </w:rPr>
              <w:t>на частичную передачу полномочий  по утверждению в областных структурах лимитов потребления топливно-энергетических ресурсов и уличного 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pStyle w:val="a5"/>
              <w:ind w:right="0"/>
              <w:jc w:val="right"/>
              <w:rPr>
                <w:szCs w:val="28"/>
              </w:rPr>
            </w:pPr>
            <w:r w:rsidRPr="006623DB">
              <w:rPr>
                <w:szCs w:val="28"/>
              </w:rPr>
              <w:t>1</w:t>
            </w:r>
            <w:r w:rsidR="008C4A68">
              <w:rPr>
                <w:szCs w:val="28"/>
              </w:rPr>
              <w:t>8,</w:t>
            </w:r>
            <w:r w:rsidR="00CB7818">
              <w:rPr>
                <w:szCs w:val="28"/>
              </w:rPr>
              <w:t>9</w:t>
            </w:r>
          </w:p>
        </w:tc>
      </w:tr>
      <w:tr w:rsidR="006623DB" w:rsidRPr="00487633" w:rsidTr="008C4A68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D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полномочий на исполнение внешнего финансового контроля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CB7818" w:rsidP="00593746">
            <w:pPr>
              <w:pStyle w:val="a5"/>
              <w:ind w:right="0"/>
              <w:jc w:val="right"/>
              <w:rPr>
                <w:szCs w:val="28"/>
              </w:rPr>
            </w:pPr>
            <w:r>
              <w:rPr>
                <w:szCs w:val="28"/>
              </w:rPr>
              <w:t>58,7</w:t>
            </w:r>
          </w:p>
        </w:tc>
      </w:tr>
      <w:tr w:rsidR="006623DB" w:rsidTr="008C4A68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6623DB" w:rsidP="00593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DB">
              <w:rPr>
                <w:rFonts w:ascii="Times New Roman" w:hAnsi="Times New Roman" w:cs="Times New Roman"/>
                <w:spacing w:val="-3"/>
                <w:sz w:val="28"/>
              </w:rPr>
              <w:t>по осуществлению внутреннего муниципального финансового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B" w:rsidRPr="006623DB" w:rsidRDefault="008C4A68" w:rsidP="00593746">
            <w:pPr>
              <w:pStyle w:val="a5"/>
              <w:ind w:right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B7818">
              <w:rPr>
                <w:szCs w:val="28"/>
              </w:rPr>
              <w:t>9,8</w:t>
            </w:r>
          </w:p>
        </w:tc>
      </w:tr>
    </w:tbl>
    <w:p w:rsidR="003A6B41" w:rsidRDefault="003A6B41" w:rsidP="00D71FF2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</w:p>
    <w:p w:rsidR="00D71FF2" w:rsidRDefault="00D71FF2" w:rsidP="00D71FF2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</w:p>
    <w:p w:rsidR="00F33D43" w:rsidRDefault="00F33D43">
      <w:pPr>
        <w:framePr w:w="8822" w:wrap="notBeside" w:vAnchor="text" w:hAnchor="text" w:y="1"/>
        <w:rPr>
          <w:sz w:val="2"/>
          <w:szCs w:val="2"/>
        </w:rPr>
      </w:pPr>
    </w:p>
    <w:p w:rsidR="00F33D43" w:rsidRDefault="00F33D43">
      <w:pPr>
        <w:rPr>
          <w:sz w:val="2"/>
          <w:szCs w:val="2"/>
        </w:rPr>
      </w:pPr>
    </w:p>
    <w:sectPr w:rsidR="00F33D43" w:rsidSect="00D71FF2">
      <w:pgSz w:w="11900" w:h="16840"/>
      <w:pgMar w:top="567" w:right="39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BC" w:rsidRDefault="00C447BC" w:rsidP="00F33D43">
      <w:r>
        <w:separator/>
      </w:r>
    </w:p>
  </w:endnote>
  <w:endnote w:type="continuationSeparator" w:id="1">
    <w:p w:rsidR="00C447BC" w:rsidRDefault="00C447BC" w:rsidP="00F3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BC" w:rsidRDefault="00C447BC"/>
  </w:footnote>
  <w:footnote w:type="continuationSeparator" w:id="1">
    <w:p w:rsidR="00C447BC" w:rsidRDefault="00C447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43DA"/>
    <w:multiLevelType w:val="multilevel"/>
    <w:tmpl w:val="43DCD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33D43"/>
    <w:rsid w:val="00000831"/>
    <w:rsid w:val="00025BC1"/>
    <w:rsid w:val="00082E65"/>
    <w:rsid w:val="000D2EBC"/>
    <w:rsid w:val="000F0D33"/>
    <w:rsid w:val="00214AAE"/>
    <w:rsid w:val="00252671"/>
    <w:rsid w:val="00263DE2"/>
    <w:rsid w:val="0026589E"/>
    <w:rsid w:val="002865D4"/>
    <w:rsid w:val="002A5F3E"/>
    <w:rsid w:val="002D5A21"/>
    <w:rsid w:val="003152ED"/>
    <w:rsid w:val="0033741D"/>
    <w:rsid w:val="003A6B41"/>
    <w:rsid w:val="0046603C"/>
    <w:rsid w:val="00530337"/>
    <w:rsid w:val="00532F51"/>
    <w:rsid w:val="00547B6C"/>
    <w:rsid w:val="006431C8"/>
    <w:rsid w:val="006623DB"/>
    <w:rsid w:val="00663FB8"/>
    <w:rsid w:val="006B0311"/>
    <w:rsid w:val="00760A56"/>
    <w:rsid w:val="00804132"/>
    <w:rsid w:val="00872764"/>
    <w:rsid w:val="00894E99"/>
    <w:rsid w:val="008B3A9B"/>
    <w:rsid w:val="008C4A68"/>
    <w:rsid w:val="008D683D"/>
    <w:rsid w:val="0097285D"/>
    <w:rsid w:val="00975184"/>
    <w:rsid w:val="00993419"/>
    <w:rsid w:val="00AB1A61"/>
    <w:rsid w:val="00B3690C"/>
    <w:rsid w:val="00B60C91"/>
    <w:rsid w:val="00BC79A2"/>
    <w:rsid w:val="00C447BC"/>
    <w:rsid w:val="00C81CED"/>
    <w:rsid w:val="00CB2A3D"/>
    <w:rsid w:val="00CB7818"/>
    <w:rsid w:val="00D71FF2"/>
    <w:rsid w:val="00DA4986"/>
    <w:rsid w:val="00E30ED1"/>
    <w:rsid w:val="00EA37ED"/>
    <w:rsid w:val="00F006BF"/>
    <w:rsid w:val="00F309EF"/>
    <w:rsid w:val="00F33D43"/>
    <w:rsid w:val="00FA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D43"/>
    <w:rPr>
      <w:color w:val="000000"/>
    </w:rPr>
  </w:style>
  <w:style w:type="paragraph" w:styleId="1">
    <w:name w:val="heading 1"/>
    <w:basedOn w:val="a"/>
    <w:next w:val="a"/>
    <w:link w:val="10"/>
    <w:qFormat/>
    <w:rsid w:val="00D71FF2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D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3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3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F33D4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3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3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1pt">
    <w:name w:val="Основной текст (4) + 11 pt;Интервал 1 pt"/>
    <w:basedOn w:val="4"/>
    <w:rsid w:val="00F33D43"/>
    <w:rPr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F33D4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3D43"/>
    <w:pPr>
      <w:shd w:val="clear" w:color="auto" w:fill="FFFFFF"/>
      <w:spacing w:after="240" w:line="317" w:lineRule="exact"/>
      <w:ind w:hanging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F33D43"/>
    <w:pPr>
      <w:shd w:val="clear" w:color="auto" w:fill="FFFFFF"/>
      <w:spacing w:before="240" w:after="420" w:line="0" w:lineRule="atLeast"/>
      <w:ind w:hanging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33D43"/>
    <w:pPr>
      <w:shd w:val="clear" w:color="auto" w:fill="FFFFFF"/>
      <w:spacing w:before="240" w:after="6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33D43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D71FF2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a4">
    <w:name w:val="List Paragraph"/>
    <w:basedOn w:val="a"/>
    <w:uiPriority w:val="34"/>
    <w:qFormat/>
    <w:rsid w:val="00D71FF2"/>
    <w:pPr>
      <w:ind w:left="720"/>
      <w:contextualSpacing/>
    </w:pPr>
  </w:style>
  <w:style w:type="paragraph" w:styleId="a5">
    <w:name w:val="Body Text"/>
    <w:aliases w:val="Основной текст1,Основной текст Знак Знак,bt"/>
    <w:basedOn w:val="a"/>
    <w:link w:val="a6"/>
    <w:rsid w:val="003A6B41"/>
    <w:pPr>
      <w:widowControl/>
      <w:ind w:right="-105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3A6B41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6DD9-04FD-41DA-9DD2-2B2CCF18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ADMsambek</cp:lastModifiedBy>
  <cp:revision>31</cp:revision>
  <cp:lastPrinted>2024-12-11T10:21:00Z</cp:lastPrinted>
  <dcterms:created xsi:type="dcterms:W3CDTF">2018-12-06T06:48:00Z</dcterms:created>
  <dcterms:modified xsi:type="dcterms:W3CDTF">2024-12-11T10:21:00Z</dcterms:modified>
</cp:coreProperties>
</file>