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3A" w:rsidRDefault="009E3546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Информационное сообщение </w:t>
      </w:r>
    </w:p>
    <w:p w:rsidR="000C083A" w:rsidRDefault="009E3546">
      <w:pPr>
        <w:jc w:val="center"/>
        <w:rPr>
          <w:b/>
          <w:sz w:val="28"/>
        </w:rPr>
      </w:pPr>
      <w:r>
        <w:rPr>
          <w:b/>
          <w:sz w:val="28"/>
        </w:rPr>
        <w:t>(извещение)</w:t>
      </w:r>
    </w:p>
    <w:p w:rsidR="000C083A" w:rsidRDefault="009E3546">
      <w:pPr>
        <w:jc w:val="center"/>
        <w:rPr>
          <w:b/>
          <w:spacing w:val="-2"/>
          <w:sz w:val="28"/>
        </w:rPr>
      </w:pPr>
      <w:r>
        <w:rPr>
          <w:b/>
          <w:sz w:val="28"/>
        </w:rPr>
        <w:t>о проведен</w:t>
      </w:r>
      <w:proofErr w:type="gramStart"/>
      <w:r>
        <w:rPr>
          <w:b/>
          <w:sz w:val="28"/>
        </w:rPr>
        <w:t>ии ау</w:t>
      </w:r>
      <w:proofErr w:type="gramEnd"/>
      <w:r>
        <w:rPr>
          <w:b/>
          <w:sz w:val="28"/>
        </w:rPr>
        <w:t xml:space="preserve">кциона в электронной форме </w:t>
      </w:r>
      <w:r>
        <w:rPr>
          <w:b/>
          <w:spacing w:val="-2"/>
          <w:sz w:val="28"/>
        </w:rPr>
        <w:t xml:space="preserve">на право заключения договора аренды движимого имущества, находящегося в собственности </w:t>
      </w:r>
    </w:p>
    <w:p w:rsidR="000C083A" w:rsidRDefault="009E3546">
      <w:pPr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муниципального образования «</w:t>
      </w:r>
      <w:r w:rsidR="00087101">
        <w:rPr>
          <w:b/>
          <w:spacing w:val="-2"/>
          <w:sz w:val="28"/>
        </w:rPr>
        <w:t>Самбекское сельское поселение</w:t>
      </w:r>
      <w:r>
        <w:rPr>
          <w:b/>
          <w:spacing w:val="-2"/>
          <w:sz w:val="28"/>
        </w:rPr>
        <w:t>»</w:t>
      </w:r>
    </w:p>
    <w:p w:rsidR="000C083A" w:rsidRDefault="000C083A">
      <w:pPr>
        <w:tabs>
          <w:tab w:val="left" w:pos="709"/>
        </w:tabs>
        <w:ind w:firstLine="720"/>
        <w:jc w:val="both"/>
        <w:rPr>
          <w:b/>
        </w:rPr>
      </w:pPr>
    </w:p>
    <w:p w:rsidR="000C083A" w:rsidRDefault="009E3546">
      <w:pPr>
        <w:ind w:firstLine="708"/>
        <w:jc w:val="both"/>
      </w:pPr>
      <w:r>
        <w:t>Администрация муницип</w:t>
      </w:r>
      <w:r w:rsidR="00CC66ED">
        <w:t>ального образования «Самбекское</w:t>
      </w:r>
      <w:r>
        <w:t xml:space="preserve"> сельское поселение» сообщает, что </w:t>
      </w:r>
      <w:r w:rsidR="00374232">
        <w:rPr>
          <w:b/>
        </w:rPr>
        <w:t>08.05.2024 в 10</w:t>
      </w:r>
      <w:r>
        <w:rPr>
          <w:b/>
        </w:rPr>
        <w:t>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остоится аукцион в электронной форме, открытый по составу участников и по форме подачи предложений о цене, по продаже права заключения договора аренды движимого имущества, находящегося в собственности муниципального образования «</w:t>
      </w:r>
      <w:r w:rsidR="00087101">
        <w:t>Самбекское</w:t>
      </w:r>
      <w:r>
        <w:t xml:space="preserve"> сельское поселение».</w:t>
      </w:r>
    </w:p>
    <w:p w:rsidR="000C083A" w:rsidRDefault="009E3546">
      <w:pPr>
        <w:tabs>
          <w:tab w:val="left" w:pos="709"/>
        </w:tabs>
        <w:ind w:firstLine="720"/>
        <w:jc w:val="both"/>
      </w:pPr>
      <w:r>
        <w:rPr>
          <w:b/>
        </w:rPr>
        <w:t>Организатор аукциона</w:t>
      </w:r>
      <w:proofErr w:type="gramStart"/>
      <w:r>
        <w:rPr>
          <w:b/>
        </w:rPr>
        <w:t>:</w:t>
      </w:r>
      <w:r>
        <w:t>А</w:t>
      </w:r>
      <w:proofErr w:type="gramEnd"/>
      <w:r>
        <w:t>дминистрация муниципального образования «</w:t>
      </w:r>
      <w:r w:rsidR="00087101">
        <w:t xml:space="preserve">Самбекское </w:t>
      </w:r>
      <w:r>
        <w:t>сельское поселение» (да</w:t>
      </w:r>
      <w:r w:rsidR="00087101">
        <w:t>лее – Администрация Самбекского</w:t>
      </w:r>
      <w:r>
        <w:t xml:space="preserve"> сельского поселения).</w:t>
      </w:r>
    </w:p>
    <w:p w:rsidR="000C083A" w:rsidRDefault="009E3546">
      <w:pPr>
        <w:tabs>
          <w:tab w:val="left" w:pos="709"/>
        </w:tabs>
        <w:ind w:firstLine="720"/>
        <w:jc w:val="both"/>
      </w:pPr>
      <w:r>
        <w:rPr>
          <w:b/>
        </w:rPr>
        <w:t>Место нахождения и почтовый адрес:</w:t>
      </w:r>
      <w:r w:rsidR="00087101">
        <w:rPr>
          <w:b/>
        </w:rPr>
        <w:t xml:space="preserve"> 346872</w:t>
      </w:r>
      <w:r>
        <w:t>,</w:t>
      </w:r>
      <w:r w:rsidR="00087101">
        <w:t xml:space="preserve"> Ростовская область, </w:t>
      </w:r>
      <w:proofErr w:type="spellStart"/>
      <w:r w:rsidR="00087101">
        <w:t>Неклиновский</w:t>
      </w:r>
      <w:proofErr w:type="spellEnd"/>
      <w:r w:rsidR="00087101">
        <w:t xml:space="preserve"> район, с. Самбек, ул. Центральная, 102</w:t>
      </w:r>
      <w:r>
        <w:t>.</w:t>
      </w:r>
    </w:p>
    <w:p w:rsidR="000C083A" w:rsidRDefault="009E3546">
      <w:pPr>
        <w:tabs>
          <w:tab w:val="left" w:pos="709"/>
        </w:tabs>
        <w:ind w:firstLine="720"/>
        <w:jc w:val="both"/>
      </w:pPr>
      <w:r>
        <w:rPr>
          <w:b/>
        </w:rPr>
        <w:t>Адрес электронной почты:</w:t>
      </w:r>
      <w:hyperlink r:id="rId4" w:history="1">
        <w:r w:rsidR="001A400B" w:rsidRPr="0039382A">
          <w:rPr>
            <w:rStyle w:val="a6"/>
          </w:rPr>
          <w:t>sp26278@don</w:t>
        </w:r>
        <w:r w:rsidR="001A400B" w:rsidRPr="0039382A">
          <w:rPr>
            <w:rStyle w:val="a6"/>
            <w:lang w:val="en-US"/>
          </w:rPr>
          <w:t>pac</w:t>
        </w:r>
        <w:r w:rsidR="001A400B" w:rsidRPr="0039382A">
          <w:rPr>
            <w:rStyle w:val="a6"/>
          </w:rPr>
          <w:t>.ru</w:t>
        </w:r>
      </w:hyperlink>
      <w:r>
        <w:t>, конта</w:t>
      </w:r>
      <w:r w:rsidR="00087101">
        <w:t>ктный телефон: 8 (863)4768-100</w:t>
      </w:r>
      <w:r>
        <w:t>.</w:t>
      </w:r>
    </w:p>
    <w:p w:rsidR="000C083A" w:rsidRDefault="000C083A">
      <w:pPr>
        <w:tabs>
          <w:tab w:val="left" w:pos="709"/>
        </w:tabs>
        <w:ind w:firstLine="7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2"/>
        <w:gridCol w:w="5103"/>
      </w:tblGrid>
      <w:tr w:rsidR="000C083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3A" w:rsidRDefault="009E3546">
            <w:pPr>
              <w:rPr>
                <w:b/>
              </w:rPr>
            </w:pPr>
            <w:r>
              <w:rPr>
                <w:b/>
              </w:rPr>
              <w:t>Форма проведения торгов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3A" w:rsidRDefault="009E3546">
            <w:pPr>
              <w:jc w:val="both"/>
            </w:pPr>
            <w:r>
              <w:t>Электронный аукцион, открытый по составу участников и открытый по форме подачи предложений о цене (далее – Аукцион)</w:t>
            </w:r>
          </w:p>
        </w:tc>
      </w:tr>
      <w:tr w:rsidR="000C083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3A" w:rsidRDefault="009E3546">
            <w:r>
              <w:rPr>
                <w:b/>
              </w:rPr>
              <w:t>Оператор электронной площадки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3A" w:rsidRDefault="009E3546">
            <w:pPr>
              <w:rPr>
                <w:highlight w:val="white"/>
              </w:rPr>
            </w:pPr>
            <w:r>
              <w:t xml:space="preserve">Общество с ограниченной ответственностью «РТС-тендер» </w:t>
            </w:r>
            <w:r>
              <w:br/>
              <w:t xml:space="preserve">(ООО «РТС-тендер»). Адрес: </w:t>
            </w:r>
            <w:r>
              <w:rPr>
                <w:highlight w:val="white"/>
              </w:rPr>
              <w:t xml:space="preserve">121151, </w:t>
            </w:r>
            <w:r>
              <w:rPr>
                <w:highlight w:val="white"/>
              </w:rPr>
              <w:br/>
              <w:t>г. Москва, наб. Тараса Шевченко, д.23А , сектор</w:t>
            </w:r>
            <w:proofErr w:type="gramStart"/>
            <w:r>
              <w:rPr>
                <w:highlight w:val="white"/>
              </w:rPr>
              <w:t xml:space="preserve"> В</w:t>
            </w:r>
            <w:proofErr w:type="gramEnd"/>
            <w:r>
              <w:rPr>
                <w:highlight w:val="white"/>
              </w:rPr>
              <w:t xml:space="preserve">, 25 этаж, </w:t>
            </w:r>
          </w:p>
          <w:p w:rsidR="000C083A" w:rsidRDefault="009E3546">
            <w:proofErr w:type="gramStart"/>
            <w:r>
              <w:rPr>
                <w:highlight w:val="white"/>
              </w:rPr>
              <w:t>c</w:t>
            </w:r>
            <w:proofErr w:type="gramEnd"/>
            <w:r>
              <w:t xml:space="preserve">айт - </w:t>
            </w:r>
            <w:hyperlink r:id="rId5" w:history="1">
              <w:r>
                <w:rPr>
                  <w:color w:val="0000FF"/>
                </w:rPr>
                <w:t>https://www.rts-tender.ru/</w:t>
              </w:r>
            </w:hyperlink>
          </w:p>
          <w:p w:rsidR="000C083A" w:rsidRDefault="009E3546">
            <w:r>
              <w:t xml:space="preserve">Адрес электронной почты: </w:t>
            </w:r>
          </w:p>
          <w:p w:rsidR="000C083A" w:rsidRDefault="009E3546">
            <w:r>
              <w:t>iSupport@rts-tender.ru</w:t>
            </w:r>
          </w:p>
          <w:p w:rsidR="000C083A" w:rsidRDefault="009E3546">
            <w:r>
              <w:t>тел.: 8 (499) 653-77-00.</w:t>
            </w:r>
          </w:p>
          <w:p w:rsidR="000C083A" w:rsidRDefault="000C083A">
            <w:pPr>
              <w:jc w:val="both"/>
            </w:pPr>
          </w:p>
        </w:tc>
      </w:tr>
      <w:tr w:rsidR="000C083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3A" w:rsidRDefault="009E3546">
            <w:r>
              <w:rPr>
                <w:b/>
              </w:rPr>
              <w:t xml:space="preserve">Место проведения аукциона, подачи и рассмотрения заявок </w:t>
            </w:r>
            <w:r>
              <w:t>(адрес торговой площадки)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3A" w:rsidRDefault="009E3546">
            <w:r>
              <w:t xml:space="preserve">электронная площадка: </w:t>
            </w:r>
            <w:r>
              <w:br/>
            </w:r>
            <w:hyperlink r:id="rId6" w:history="1">
              <w:r>
                <w:rPr>
                  <w:b/>
                  <w:color w:val="0000FF"/>
                  <w:u w:val="single"/>
                </w:rPr>
                <w:t>www.rts-tender.ru</w:t>
              </w:r>
            </w:hyperlink>
            <w:r>
              <w:t>.</w:t>
            </w:r>
          </w:p>
        </w:tc>
      </w:tr>
      <w:tr w:rsidR="000C083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3A" w:rsidRDefault="009E3546">
            <w:r>
              <w:rPr>
                <w:b/>
              </w:rPr>
              <w:t>Дата и время начала приема заявок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3A" w:rsidRDefault="00521D64">
            <w:r>
              <w:t xml:space="preserve">13 апреля </w:t>
            </w:r>
            <w:r w:rsidR="009E3546">
              <w:t xml:space="preserve"> 2024 года с 10:00 час</w:t>
            </w:r>
            <w:proofErr w:type="gramStart"/>
            <w:r w:rsidR="009E3546">
              <w:t>.</w:t>
            </w:r>
            <w:proofErr w:type="gramEnd"/>
            <w:r w:rsidR="009E3546">
              <w:t xml:space="preserve"> </w:t>
            </w:r>
            <w:proofErr w:type="gramStart"/>
            <w:r w:rsidR="009E3546">
              <w:t>п</w:t>
            </w:r>
            <w:proofErr w:type="gramEnd"/>
            <w:r w:rsidR="009E3546">
              <w:t>о московскому времени</w:t>
            </w:r>
          </w:p>
        </w:tc>
      </w:tr>
      <w:tr w:rsidR="000C083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3A" w:rsidRDefault="009E3546">
            <w:pPr>
              <w:rPr>
                <w:b/>
              </w:rPr>
            </w:pPr>
            <w:r>
              <w:rPr>
                <w:b/>
              </w:rPr>
              <w:t>Дата и время окончания приема заявок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3A" w:rsidRDefault="00521D64">
            <w:pPr>
              <w:rPr>
                <w:highlight w:val="yellow"/>
              </w:rPr>
            </w:pPr>
            <w:r>
              <w:t>06 мая</w:t>
            </w:r>
            <w:r w:rsidR="009E3546">
              <w:t xml:space="preserve"> 2024 года, 10-00 час</w:t>
            </w:r>
            <w:proofErr w:type="gramStart"/>
            <w:r w:rsidR="009E3546">
              <w:t>.</w:t>
            </w:r>
            <w:proofErr w:type="gramEnd"/>
            <w:r w:rsidR="009E3546">
              <w:t xml:space="preserve"> </w:t>
            </w:r>
            <w:proofErr w:type="gramStart"/>
            <w:r w:rsidR="009E3546">
              <w:t>п</w:t>
            </w:r>
            <w:proofErr w:type="gramEnd"/>
            <w:r w:rsidR="009E3546">
              <w:t>о московскому времени</w:t>
            </w:r>
          </w:p>
        </w:tc>
      </w:tr>
      <w:tr w:rsidR="000C083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3A" w:rsidRDefault="009E3546">
            <w:pPr>
              <w:rPr>
                <w:b/>
              </w:rPr>
            </w:pPr>
            <w:r>
              <w:rPr>
                <w:b/>
              </w:rPr>
              <w:t>Дата и время начала и окончания срока рассмотрения заявок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3A" w:rsidRDefault="00521D64">
            <w:r>
              <w:t>07 мая</w:t>
            </w:r>
            <w:r w:rsidR="009E3546">
              <w:t xml:space="preserve"> 2024 года, 10-00 час</w:t>
            </w:r>
            <w:proofErr w:type="gramStart"/>
            <w:r w:rsidR="009E3546">
              <w:t>.</w:t>
            </w:r>
            <w:proofErr w:type="gramEnd"/>
            <w:r w:rsidR="009E3546">
              <w:t xml:space="preserve"> </w:t>
            </w:r>
            <w:proofErr w:type="gramStart"/>
            <w:r w:rsidR="009E3546">
              <w:t>п</w:t>
            </w:r>
            <w:proofErr w:type="gramEnd"/>
            <w:r w:rsidR="009E3546">
              <w:t xml:space="preserve">о московскому времени – </w:t>
            </w:r>
          </w:p>
          <w:p w:rsidR="000C083A" w:rsidRDefault="00521D64">
            <w:r>
              <w:t>07 мая</w:t>
            </w:r>
            <w:r w:rsidR="009E3546">
              <w:t xml:space="preserve"> 2024 года, 16-00 час</w:t>
            </w:r>
            <w:proofErr w:type="gramStart"/>
            <w:r w:rsidR="009E3546">
              <w:t>.</w:t>
            </w:r>
            <w:proofErr w:type="gramEnd"/>
            <w:r w:rsidR="009E3546">
              <w:t xml:space="preserve"> </w:t>
            </w:r>
            <w:proofErr w:type="gramStart"/>
            <w:r w:rsidR="009E3546">
              <w:t>п</w:t>
            </w:r>
            <w:proofErr w:type="gramEnd"/>
            <w:r w:rsidR="009E3546">
              <w:t>о московскому времени</w:t>
            </w:r>
          </w:p>
        </w:tc>
      </w:tr>
      <w:tr w:rsidR="000C083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3A" w:rsidRDefault="009E3546">
            <w:pPr>
              <w:rPr>
                <w:b/>
              </w:rPr>
            </w:pPr>
            <w:r>
              <w:rPr>
                <w:b/>
              </w:rPr>
              <w:t>Дата начала и окончания предоставления документации об аукционе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3A" w:rsidRDefault="00521D64">
            <w:pPr>
              <w:rPr>
                <w:highlight w:val="yellow"/>
              </w:rPr>
            </w:pPr>
            <w:r>
              <w:t>12 апреля 2024 года – 26 апреля</w:t>
            </w:r>
            <w:r w:rsidR="009E3546">
              <w:t xml:space="preserve"> 2024 года</w:t>
            </w:r>
          </w:p>
        </w:tc>
      </w:tr>
      <w:tr w:rsidR="000C083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3A" w:rsidRDefault="009E3546">
            <w:pPr>
              <w:rPr>
                <w:b/>
              </w:rPr>
            </w:pPr>
            <w:r>
              <w:rPr>
                <w:b/>
              </w:rPr>
              <w:t>Дата начала и окончания предоставления разъяснений документации об аукционе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3A" w:rsidRDefault="00582EC0">
            <w:r>
              <w:t>13</w:t>
            </w:r>
            <w:r w:rsidR="00521D64">
              <w:t xml:space="preserve"> апреля 2024 года – 26 апреля</w:t>
            </w:r>
            <w:r w:rsidR="009E3546">
              <w:t xml:space="preserve"> 2024 года</w:t>
            </w:r>
          </w:p>
          <w:p w:rsidR="000C083A" w:rsidRDefault="009E3546">
            <w:r>
              <w:t xml:space="preserve">(если указанный запрос поступил не </w:t>
            </w:r>
            <w:proofErr w:type="gramStart"/>
            <w:r>
              <w:t>позднее</w:t>
            </w:r>
            <w:proofErr w:type="gramEnd"/>
            <w:r>
              <w:t xml:space="preserve"> чем за три рабочих дня до даты окончания срока подачи заявок)</w:t>
            </w:r>
          </w:p>
        </w:tc>
      </w:tr>
      <w:tr w:rsidR="000C083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3A" w:rsidRDefault="009E3546">
            <w:pPr>
              <w:rPr>
                <w:b/>
              </w:rPr>
            </w:pPr>
            <w:r>
              <w:rPr>
                <w:b/>
              </w:rPr>
              <w:t>Дата проведения аукциона в электронной форме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3A" w:rsidRDefault="00374232">
            <w:pPr>
              <w:rPr>
                <w:highlight w:val="yellow"/>
              </w:rPr>
            </w:pPr>
            <w:r>
              <w:t>08 мая 2024г.</w:t>
            </w:r>
          </w:p>
        </w:tc>
      </w:tr>
      <w:tr w:rsidR="000C083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3A" w:rsidRDefault="009E3546">
            <w:pPr>
              <w:rPr>
                <w:b/>
              </w:rPr>
            </w:pPr>
            <w:r>
              <w:rPr>
                <w:b/>
              </w:rPr>
              <w:t>Время проведения аукциона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3A" w:rsidRDefault="00374232">
            <w:pPr>
              <w:rPr>
                <w:highlight w:val="yellow"/>
              </w:rPr>
            </w:pPr>
            <w:r>
              <w:t>10</w:t>
            </w:r>
            <w:r w:rsidR="009E3546">
              <w:t>-00 час</w:t>
            </w:r>
            <w:proofErr w:type="gramStart"/>
            <w:r w:rsidR="009E3546">
              <w:t>.</w:t>
            </w:r>
            <w:proofErr w:type="gramEnd"/>
            <w:r w:rsidR="009E3546">
              <w:t xml:space="preserve"> </w:t>
            </w:r>
            <w:proofErr w:type="gramStart"/>
            <w:r w:rsidR="009E3546">
              <w:t>п</w:t>
            </w:r>
            <w:proofErr w:type="gramEnd"/>
            <w:r w:rsidR="009E3546">
              <w:t>о московскому времени</w:t>
            </w:r>
          </w:p>
        </w:tc>
      </w:tr>
      <w:tr w:rsidR="000C083A"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3A" w:rsidRDefault="009E3546">
            <w:pPr>
              <w:ind w:left="142"/>
              <w:jc w:val="both"/>
              <w:outlineLvl w:val="1"/>
            </w:pPr>
            <w:r>
              <w:t xml:space="preserve">Для ознакомления с объектом можно обратиться к Организатору аукциона по телефону:  </w:t>
            </w:r>
          </w:p>
          <w:p w:rsidR="000C083A" w:rsidRDefault="009E3546" w:rsidP="001A400B">
            <w:pPr>
              <w:ind w:left="142"/>
              <w:jc w:val="both"/>
              <w:outlineLvl w:val="1"/>
            </w:pPr>
            <w:r>
              <w:t xml:space="preserve">8(863) </w:t>
            </w:r>
            <w:r w:rsidR="001A400B">
              <w:t>4</w:t>
            </w:r>
            <w:r w:rsidR="00F11203">
              <w:t>7</w:t>
            </w:r>
            <w:r w:rsidR="001A400B">
              <w:t xml:space="preserve"> 68-100</w:t>
            </w:r>
            <w:r>
              <w:t xml:space="preserve">, а также по адресу электронной почты </w:t>
            </w:r>
            <w:hyperlink r:id="rId7" w:history="1">
              <w:r w:rsidR="001A400B" w:rsidRPr="0039382A">
                <w:rPr>
                  <w:rStyle w:val="a6"/>
                </w:rPr>
                <w:t>sp26278@do</w:t>
              </w:r>
              <w:r w:rsidR="001A400B" w:rsidRPr="0039382A">
                <w:rPr>
                  <w:rStyle w:val="a6"/>
                  <w:lang w:val="en-US"/>
                </w:rPr>
                <w:t>npac</w:t>
              </w:r>
              <w:r w:rsidR="001A400B" w:rsidRPr="0039382A">
                <w:rPr>
                  <w:rStyle w:val="a6"/>
                </w:rPr>
                <w:t>.ru</w:t>
              </w:r>
            </w:hyperlink>
          </w:p>
        </w:tc>
      </w:tr>
    </w:tbl>
    <w:p w:rsidR="000C083A" w:rsidRDefault="009E3546">
      <w:pPr>
        <w:ind w:firstLine="708"/>
        <w:jc w:val="both"/>
        <w:rPr>
          <w:spacing w:val="-2"/>
        </w:rPr>
      </w:pPr>
      <w:r>
        <w:rPr>
          <w:spacing w:val="-2"/>
        </w:rPr>
        <w:t xml:space="preserve">Аукционная документация (документация об аукционе) к электронному аукциону на право заключения договора аренды движимого имущества, находящегося в собственности </w:t>
      </w:r>
      <w:r>
        <w:rPr>
          <w:spacing w:val="-2"/>
        </w:rPr>
        <w:lastRenderedPageBreak/>
        <w:t>муниципального образования «</w:t>
      </w:r>
      <w:r w:rsidR="00087101">
        <w:rPr>
          <w:spacing w:val="-2"/>
        </w:rPr>
        <w:t>Самбекское</w:t>
      </w:r>
      <w:r>
        <w:rPr>
          <w:spacing w:val="-2"/>
        </w:rPr>
        <w:t xml:space="preserve"> сельское поселение» размещена на официальном сайте Российской Федерации для размещения информации о проведен</w:t>
      </w:r>
      <w:proofErr w:type="gramStart"/>
      <w:r>
        <w:rPr>
          <w:spacing w:val="-2"/>
        </w:rPr>
        <w:t>ии ау</w:t>
      </w:r>
      <w:proofErr w:type="gramEnd"/>
      <w:r>
        <w:rPr>
          <w:spacing w:val="-2"/>
        </w:rPr>
        <w:t>кциона - www.torgi.gov.ru, сайте</w:t>
      </w:r>
      <w:hyperlink r:id="rId8" w:history="1">
        <w:r>
          <w:rPr>
            <w:rStyle w:val="a6"/>
            <w:spacing w:val="-2"/>
          </w:rPr>
          <w:t>www.rts-tender.ru/</w:t>
        </w:r>
      </w:hyperlink>
      <w:r>
        <w:rPr>
          <w:spacing w:val="-2"/>
        </w:rPr>
        <w:t xml:space="preserve">, на официальном </w:t>
      </w:r>
      <w:r w:rsidR="00087101">
        <w:rPr>
          <w:spacing w:val="-2"/>
        </w:rPr>
        <w:t>сайте Администрации Самбекского</w:t>
      </w:r>
      <w:r>
        <w:rPr>
          <w:spacing w:val="-2"/>
        </w:rPr>
        <w:t xml:space="preserve"> сельского поселения.</w:t>
      </w:r>
    </w:p>
    <w:p w:rsidR="000C083A" w:rsidRDefault="009E3546">
      <w:pPr>
        <w:ind w:firstLine="708"/>
        <w:jc w:val="both"/>
        <w:rPr>
          <w:spacing w:val="-2"/>
        </w:rPr>
      </w:pPr>
      <w:r>
        <w:rPr>
          <w:spacing w:val="-2"/>
        </w:rPr>
        <w:t>Для ознакомления с</w:t>
      </w:r>
      <w:r w:rsidR="00087101">
        <w:rPr>
          <w:spacing w:val="-2"/>
        </w:rPr>
        <w:t xml:space="preserve"> </w:t>
      </w:r>
      <w:r>
        <w:rPr>
          <w:spacing w:val="-2"/>
        </w:rPr>
        <w:t>Аукционной документацией (документацией об аукционе) к электронному аукциону на право заключения договора аренды движимого имущества, находящегося в собственности муниципального образования «</w:t>
      </w:r>
      <w:r w:rsidR="00087101">
        <w:rPr>
          <w:spacing w:val="-2"/>
        </w:rPr>
        <w:t>Самбекское</w:t>
      </w:r>
      <w:r>
        <w:rPr>
          <w:spacing w:val="-2"/>
        </w:rPr>
        <w:t xml:space="preserve"> сельское поселение»  можно обратиться к Организатору аукциона по адресу: Ростовская область, </w:t>
      </w:r>
      <w:proofErr w:type="spellStart"/>
      <w:r w:rsidR="00087101">
        <w:rPr>
          <w:spacing w:val="-2"/>
        </w:rPr>
        <w:t>Неклиновский</w:t>
      </w:r>
      <w:proofErr w:type="spellEnd"/>
      <w:r w:rsidR="004210A1">
        <w:rPr>
          <w:spacing w:val="-2"/>
        </w:rPr>
        <w:t xml:space="preserve"> район</w:t>
      </w:r>
      <w:r>
        <w:rPr>
          <w:spacing w:val="-2"/>
        </w:rPr>
        <w:t>,</w:t>
      </w:r>
      <w:r w:rsidR="004210A1">
        <w:rPr>
          <w:spacing w:val="-2"/>
        </w:rPr>
        <w:t xml:space="preserve"> с. Самбек, ул. Центральная, 102, по телефону:  8(863) 47-6-81-00</w:t>
      </w:r>
      <w:r>
        <w:rPr>
          <w:spacing w:val="-2"/>
        </w:rPr>
        <w:t xml:space="preserve">, а также по адресу электронной почты  </w:t>
      </w:r>
      <w:hyperlink r:id="rId9" w:history="1">
        <w:r w:rsidR="001A400B" w:rsidRPr="0039382A">
          <w:rPr>
            <w:rStyle w:val="a6"/>
            <w:spacing w:val="-2"/>
          </w:rPr>
          <w:t>sp26278@don</w:t>
        </w:r>
        <w:r w:rsidR="001A400B" w:rsidRPr="0039382A">
          <w:rPr>
            <w:rStyle w:val="a6"/>
            <w:spacing w:val="-2"/>
            <w:lang w:val="en-US"/>
          </w:rPr>
          <w:t>pac</w:t>
        </w:r>
        <w:r w:rsidR="001A400B" w:rsidRPr="0039382A">
          <w:rPr>
            <w:rStyle w:val="a6"/>
            <w:spacing w:val="-2"/>
          </w:rPr>
          <w:t>.ru</w:t>
        </w:r>
      </w:hyperlink>
      <w:r>
        <w:rPr>
          <w:spacing w:val="-2"/>
        </w:rPr>
        <w:t>.  Плата за предоставления документации об аукционе не установлена и не взимается.</w:t>
      </w:r>
    </w:p>
    <w:p w:rsidR="000C083A" w:rsidRDefault="009E3546">
      <w:pPr>
        <w:tabs>
          <w:tab w:val="left" w:pos="709"/>
        </w:tabs>
        <w:ind w:firstLine="720"/>
        <w:jc w:val="both"/>
      </w:pPr>
      <w:r>
        <w:rPr>
          <w:b/>
        </w:rPr>
        <w:t>Предмет аукциона:</w:t>
      </w:r>
      <w:r>
        <w:t xml:space="preserve"> право заключения договора аренды движимого муниципального имущества, находящегося в муниципальной собственности муницип</w:t>
      </w:r>
      <w:r w:rsidR="004210A1">
        <w:t>ального образования «Самбекское</w:t>
      </w:r>
      <w:r>
        <w:t xml:space="preserve"> сельское поселение».</w:t>
      </w:r>
    </w:p>
    <w:p w:rsidR="000C083A" w:rsidRDefault="009E3546">
      <w:pPr>
        <w:tabs>
          <w:tab w:val="left" w:pos="709"/>
        </w:tabs>
        <w:ind w:firstLine="720"/>
        <w:jc w:val="both"/>
      </w:pPr>
      <w:r>
        <w:rPr>
          <w:b/>
        </w:rPr>
        <w:t>Лот № 1</w:t>
      </w:r>
      <w:r w:rsidR="00C27C9C">
        <w:t xml:space="preserve"> – Киоск быстрого питания</w:t>
      </w:r>
      <w:r>
        <w:t>, ра</w:t>
      </w:r>
      <w:r w:rsidR="00C27C9C">
        <w:t>сположенный</w:t>
      </w:r>
      <w:r>
        <w:t xml:space="preserve"> по адресу: Ростовская </w:t>
      </w:r>
      <w:r w:rsidR="00C27C9C">
        <w:t xml:space="preserve">область, </w:t>
      </w:r>
      <w:proofErr w:type="spellStart"/>
      <w:r w:rsidR="00C27C9C">
        <w:t>Неклиновский</w:t>
      </w:r>
      <w:proofErr w:type="spellEnd"/>
      <w:r w:rsidR="00C27C9C">
        <w:t xml:space="preserve"> район, 50 м. западнее с. Самбек</w:t>
      </w:r>
    </w:p>
    <w:p w:rsidR="000C083A" w:rsidRDefault="000C083A">
      <w:pPr>
        <w:tabs>
          <w:tab w:val="left" w:pos="709"/>
        </w:tabs>
        <w:ind w:firstLine="720"/>
        <w:jc w:val="both"/>
      </w:pPr>
    </w:p>
    <w:tbl>
      <w:tblPr>
        <w:tblW w:w="103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24"/>
        <w:gridCol w:w="7744"/>
      </w:tblGrid>
      <w:tr w:rsidR="000C083A" w:rsidTr="004F353C">
        <w:trPr>
          <w:trHeight w:val="423"/>
        </w:trPr>
        <w:tc>
          <w:tcPr>
            <w:tcW w:w="10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83A" w:rsidRDefault="00C27C9C">
            <w:pPr>
              <w:widowControl w:val="0"/>
              <w:jc w:val="center"/>
            </w:pPr>
            <w:r>
              <w:t>Киоск быстрого питания</w:t>
            </w:r>
            <w:r w:rsidR="009E3546">
              <w:t>: габаритный размер 4,</w:t>
            </w:r>
            <w:r>
              <w:t xml:space="preserve">08м </w:t>
            </w:r>
            <w:proofErr w:type="spellStart"/>
            <w:r>
              <w:t>х</w:t>
            </w:r>
            <w:proofErr w:type="spellEnd"/>
            <w:r>
              <w:t xml:space="preserve"> 2.576</w:t>
            </w:r>
            <w:r w:rsidR="009E3546">
              <w:t>м</w:t>
            </w:r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2,4м</w:t>
            </w:r>
            <w:r w:rsidR="009E3546">
              <w:t xml:space="preserve"> (площадь 28,8 кв.м.)</w:t>
            </w:r>
          </w:p>
        </w:tc>
      </w:tr>
      <w:tr w:rsidR="000C083A" w:rsidTr="004F353C">
        <w:trPr>
          <w:trHeight w:val="2596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83A" w:rsidRDefault="009E3546">
            <w:pPr>
              <w:widowControl w:val="0"/>
            </w:pPr>
            <w:r>
              <w:t>:</w:t>
            </w:r>
          </w:p>
        </w:tc>
        <w:tc>
          <w:tcPr>
            <w:tcW w:w="7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C9C" w:rsidRDefault="00A549E3">
            <w:pPr>
              <w:widowControl w:val="0"/>
            </w:pPr>
            <w:r>
              <w:rPr>
                <w:i/>
              </w:rPr>
              <w:t xml:space="preserve">габаритные размеры </w:t>
            </w:r>
            <w:proofErr w:type="spellStart"/>
            <w:r>
              <w:rPr>
                <w:i/>
              </w:rPr>
              <w:t>ДхШхВ</w:t>
            </w:r>
            <w:proofErr w:type="spellEnd"/>
            <w:r>
              <w:rPr>
                <w:i/>
              </w:rPr>
              <w:t xml:space="preserve"> 4,08м*2,576м*2,4м. (площадь 9,5 кв.м.). Изделие изготовлено из </w:t>
            </w:r>
            <w:proofErr w:type="spellStart"/>
            <w:r>
              <w:rPr>
                <w:i/>
              </w:rPr>
              <w:t>металлокаркаса</w:t>
            </w:r>
            <w:proofErr w:type="spellEnd"/>
            <w:r>
              <w:rPr>
                <w:i/>
              </w:rPr>
              <w:t>, облагороженного листами ОСБ 9 мм. Павильон оснащен узлом электричества, имеет входную группу из металлопластиковых окон и дверей. Изделие смонтировано на заранее установленный бревенчатый фундамент. Внутренняя отделка выполнена из современных отделочных материалов.</w:t>
            </w:r>
          </w:p>
        </w:tc>
      </w:tr>
      <w:tr w:rsidR="000C083A" w:rsidTr="004F353C">
        <w:trPr>
          <w:trHeight w:val="1751"/>
        </w:trPr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83A" w:rsidRDefault="009E3546">
            <w:pPr>
              <w:widowControl w:val="0"/>
            </w:pPr>
            <w:r>
              <w:t>Фото модульного здания:</w:t>
            </w:r>
          </w:p>
        </w:tc>
        <w:tc>
          <w:tcPr>
            <w:tcW w:w="77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83A" w:rsidRDefault="004F353C">
            <w:pPr>
              <w:widowControl w:val="0"/>
            </w:pPr>
            <w:r>
              <w:rPr>
                <w:noProof/>
                <w:color w:val="auto"/>
                <w:szCs w:val="24"/>
              </w:rPr>
              <w:drawing>
                <wp:inline distT="0" distB="0" distL="0" distR="0">
                  <wp:extent cx="2830286" cy="1941707"/>
                  <wp:effectExtent l="19050" t="0" r="8164" b="0"/>
                  <wp:docPr id="2" name="Рисунок 1" descr="C:\Users\Buh\Downloads\IMG-20240412-WA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h\Downloads\IMG-20240412-WA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341" cy="1943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83A" w:rsidRDefault="000C083A">
            <w:pPr>
              <w:widowControl w:val="0"/>
            </w:pPr>
          </w:p>
          <w:p w:rsidR="000C083A" w:rsidRDefault="004F353C">
            <w:pPr>
              <w:widowControl w:val="0"/>
            </w:pPr>
            <w:r>
              <w:rPr>
                <w:noProof/>
                <w:color w:val="auto"/>
                <w:szCs w:val="24"/>
              </w:rPr>
              <w:drawing>
                <wp:inline distT="0" distB="0" distL="0" distR="0">
                  <wp:extent cx="3105023" cy="1747158"/>
                  <wp:effectExtent l="19050" t="0" r="127" b="0"/>
                  <wp:docPr id="4" name="Рисунок 3" descr="C:\Users\Buh\Downloads\IMG-20240412-WA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uh\Downloads\IMG-20240412-WA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429" cy="1747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53C" w:rsidRDefault="004F353C">
            <w:pPr>
              <w:widowControl w:val="0"/>
            </w:pPr>
          </w:p>
          <w:p w:rsidR="004F353C" w:rsidRDefault="004F353C">
            <w:pPr>
              <w:widowControl w:val="0"/>
            </w:pPr>
            <w:r>
              <w:rPr>
                <w:noProof/>
                <w:color w:val="auto"/>
                <w:szCs w:val="24"/>
              </w:rPr>
              <w:lastRenderedPageBreak/>
              <w:drawing>
                <wp:inline distT="0" distB="0" distL="0" distR="0">
                  <wp:extent cx="3148550" cy="1771650"/>
                  <wp:effectExtent l="19050" t="0" r="0" b="0"/>
                  <wp:docPr id="6" name="Рисунок 5" descr="C:\Users\Buh\Downloads\IMG-20240412-WA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uh\Downloads\IMG-20240412-WA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665" cy="177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83A" w:rsidRDefault="000C083A">
            <w:pPr>
              <w:widowControl w:val="0"/>
            </w:pPr>
          </w:p>
        </w:tc>
      </w:tr>
    </w:tbl>
    <w:p w:rsidR="000C083A" w:rsidRDefault="000C083A">
      <w:pPr>
        <w:ind w:firstLine="708"/>
        <w:jc w:val="both"/>
        <w:rPr>
          <w:b/>
        </w:rPr>
      </w:pPr>
    </w:p>
    <w:p w:rsidR="000C083A" w:rsidRDefault="000C083A">
      <w:pPr>
        <w:ind w:firstLine="708"/>
        <w:jc w:val="both"/>
        <w:rPr>
          <w:b/>
        </w:rPr>
      </w:pPr>
    </w:p>
    <w:p w:rsidR="000C083A" w:rsidRDefault="009E3546">
      <w:pPr>
        <w:ind w:firstLine="708"/>
        <w:jc w:val="both"/>
      </w:pPr>
      <w:r>
        <w:rPr>
          <w:b/>
        </w:rPr>
        <w:t>Целевое назначение:</w:t>
      </w:r>
      <w:r>
        <w:t xml:space="preserve"> </w:t>
      </w:r>
      <w:r w:rsidR="001A400B">
        <w:t>реализация сувенирной продукции</w:t>
      </w:r>
      <w:r>
        <w:t>.</w:t>
      </w:r>
    </w:p>
    <w:p w:rsidR="000C083A" w:rsidRDefault="009E3546">
      <w:pPr>
        <w:ind w:right="-55" w:firstLine="720"/>
        <w:jc w:val="both"/>
      </w:pPr>
      <w:r>
        <w:rPr>
          <w:b/>
        </w:rPr>
        <w:t>Срок действия договора аренды</w:t>
      </w:r>
      <w:r w:rsidR="001A400B">
        <w:t>: 3 года</w:t>
      </w:r>
      <w:r>
        <w:t>.</w:t>
      </w:r>
    </w:p>
    <w:p w:rsidR="000C083A" w:rsidRDefault="009E3546">
      <w:pPr>
        <w:ind w:firstLine="708"/>
        <w:jc w:val="both"/>
      </w:pPr>
      <w:r>
        <w:rPr>
          <w:b/>
        </w:rPr>
        <w:t xml:space="preserve">Начальная цена договора аренды: </w:t>
      </w:r>
      <w:r>
        <w:t>Начальная цена договора аренды движимого муниципального имущества, находящегося в муниципальной собственности муниципального образования «</w:t>
      </w:r>
      <w:r w:rsidR="00CC66ED">
        <w:t>Самбекское</w:t>
      </w:r>
      <w:r>
        <w:t xml:space="preserve"> сельское поселение» – </w:t>
      </w:r>
      <w:r w:rsidR="001A400B">
        <w:t>69300,00</w:t>
      </w:r>
      <w:r>
        <w:t xml:space="preserve"> (</w:t>
      </w:r>
      <w:r w:rsidR="001A400B">
        <w:t>шестьдесят девять тысяч триста) рублей 0</w:t>
      </w:r>
      <w:r>
        <w:t>0 копеек,</w:t>
      </w:r>
      <w:r w:rsidR="001A400B">
        <w:t xml:space="preserve"> в том числе НДС 20 % - 11550,00 </w:t>
      </w:r>
      <w:r>
        <w:t xml:space="preserve"> (</w:t>
      </w:r>
      <w:r w:rsidR="001A400B">
        <w:t>одиннадцать тысяч пятьсот пятьдесят</w:t>
      </w:r>
      <w:r>
        <w:t>) руб</w:t>
      </w:r>
      <w:r w:rsidR="001A400B">
        <w:t>лей 0</w:t>
      </w:r>
      <w:r>
        <w:t>0 копеек (годовая арендная плата).</w:t>
      </w:r>
    </w:p>
    <w:p w:rsidR="000C083A" w:rsidRDefault="009E3546">
      <w:pPr>
        <w:ind w:firstLine="709"/>
        <w:jc w:val="both"/>
      </w:pPr>
      <w:r>
        <w:rPr>
          <w:b/>
        </w:rPr>
        <w:t>Шаг аукциона:</w:t>
      </w:r>
      <w:r w:rsidR="001A400B">
        <w:t xml:space="preserve"> 3465,00 рублей (три тысячи четыреста шестьдесят пять) рублей 00</w:t>
      </w:r>
      <w:r>
        <w:t xml:space="preserve"> копейки.</w:t>
      </w:r>
    </w:p>
    <w:p w:rsidR="000C083A" w:rsidRDefault="009E3546">
      <w:pPr>
        <w:ind w:right="-58" w:firstLine="708"/>
        <w:jc w:val="both"/>
        <w:rPr>
          <w:highlight w:val="yellow"/>
        </w:rPr>
      </w:pPr>
      <w:r>
        <w:rPr>
          <w:b/>
        </w:rPr>
        <w:t>Задаток</w:t>
      </w:r>
      <w:proofErr w:type="gramStart"/>
      <w:r>
        <w:rPr>
          <w:b/>
        </w:rPr>
        <w:t>:</w:t>
      </w:r>
      <w:r>
        <w:t>Д</w:t>
      </w:r>
      <w:proofErr w:type="gramEnd"/>
      <w:r>
        <w:t>ля участия в аукционе Претендент вносит задаток в размере 10 % от начальной цены договора аренды –</w:t>
      </w:r>
      <w:r w:rsidR="001A400B">
        <w:t>6930,00</w:t>
      </w:r>
      <w:r>
        <w:t xml:space="preserve"> рублей (</w:t>
      </w:r>
      <w:r w:rsidR="001A400B">
        <w:t>шесть тысяч девятьсот тридцать) рублей 00</w:t>
      </w:r>
      <w:r>
        <w:t xml:space="preserve"> копейки.</w:t>
      </w:r>
    </w:p>
    <w:p w:rsidR="000C083A" w:rsidRDefault="009E3546">
      <w:pPr>
        <w:ind w:right="-58" w:firstLine="708"/>
        <w:jc w:val="both"/>
      </w:pPr>
      <w:r>
        <w:t xml:space="preserve">Задаток для участия в аукционе вносится в соответствии с порядком, установленным Регламентом Оператора электронной площадки www.rts-tender.ru, по следующим банковским реквизитам: </w:t>
      </w:r>
    </w:p>
    <w:p w:rsidR="000C083A" w:rsidRDefault="009E3546">
      <w:pPr>
        <w:ind w:right="-58" w:firstLine="708"/>
        <w:jc w:val="both"/>
      </w:pPr>
      <w:r>
        <w:t>Получатель: ООО «РТС-тендер»</w:t>
      </w:r>
    </w:p>
    <w:p w:rsidR="000C083A" w:rsidRDefault="009E3546">
      <w:pPr>
        <w:ind w:right="-58" w:firstLine="708"/>
        <w:jc w:val="both"/>
      </w:pPr>
      <w:r>
        <w:t>Наименование банка: ФИЛИАЛ «КОРПОРАТИВНЫЙ» ПАО «СОВКОМБАНК»</w:t>
      </w:r>
    </w:p>
    <w:p w:rsidR="000C083A" w:rsidRDefault="009E3546">
      <w:pPr>
        <w:ind w:right="-58" w:firstLine="708"/>
        <w:jc w:val="both"/>
      </w:pPr>
      <w:r>
        <w:t>Расчетный счет 40702810512030016362</w:t>
      </w:r>
    </w:p>
    <w:p w:rsidR="000C083A" w:rsidRDefault="009E3546">
      <w:pPr>
        <w:ind w:right="-58" w:firstLine="708"/>
        <w:jc w:val="both"/>
      </w:pPr>
      <w:r>
        <w:t>Корр. счет 30101810445250000360</w:t>
      </w:r>
    </w:p>
    <w:p w:rsidR="000C083A" w:rsidRDefault="009E3546">
      <w:pPr>
        <w:ind w:right="-58" w:firstLine="708"/>
        <w:jc w:val="both"/>
      </w:pPr>
      <w:r>
        <w:t>БИК 044525360</w:t>
      </w:r>
    </w:p>
    <w:p w:rsidR="000C083A" w:rsidRDefault="009E3546">
      <w:pPr>
        <w:ind w:right="-58" w:firstLine="708"/>
        <w:jc w:val="both"/>
      </w:pPr>
      <w:r>
        <w:t>ИНН 7710357167</w:t>
      </w:r>
    </w:p>
    <w:p w:rsidR="000C083A" w:rsidRDefault="009E3546">
      <w:pPr>
        <w:ind w:right="-58" w:firstLine="708"/>
        <w:jc w:val="both"/>
      </w:pPr>
      <w:r>
        <w:t>КПП 773001001</w:t>
      </w:r>
    </w:p>
    <w:p w:rsidR="000C083A" w:rsidRDefault="009E3546">
      <w:pPr>
        <w:ind w:right="-58" w:firstLine="708"/>
        <w:jc w:val="both"/>
      </w:pPr>
      <w: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0C083A" w:rsidRDefault="009E3546">
      <w:pPr>
        <w:ind w:firstLine="708"/>
        <w:jc w:val="both"/>
      </w:pPr>
      <w: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3" w:history="1">
        <w:r>
          <w:t>статьей 437</w:t>
        </w:r>
      </w:hyperlink>
      <w: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0C083A" w:rsidRDefault="009E3546">
      <w:pPr>
        <w:ind w:firstLine="708"/>
        <w:jc w:val="both"/>
      </w:pPr>
      <w:r>
        <w:t>Задаток служит обеспечением исполнения обязательства победителя аукциона по заключению договора аренды.</w:t>
      </w:r>
    </w:p>
    <w:p w:rsidR="000C083A" w:rsidRDefault="000C083A">
      <w:pPr>
        <w:ind w:firstLine="708"/>
        <w:jc w:val="both"/>
      </w:pPr>
    </w:p>
    <w:p w:rsidR="000C083A" w:rsidRDefault="009E3546">
      <w:pPr>
        <w:ind w:firstLine="708"/>
        <w:jc w:val="both"/>
      </w:pPr>
      <w:r>
        <w:t xml:space="preserve">Организатор конкурса вправе отказаться от проведения конкурса. Извещение об отказе от проведения конкурса формируется с использованием официального сайта, подписывается усиленной квалифицированной подписью лица, уполномоченного действовать от имени организатора конкурса,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заявок на участие в конкурсе. </w:t>
      </w:r>
      <w:proofErr w:type="gramStart"/>
      <w:r>
        <w:t>В течение одного часа с момента размещения извещения об отказе от проведения конкурса на официальном сайте</w:t>
      </w:r>
      <w:proofErr w:type="gramEnd"/>
      <w:r>
        <w:t xml:space="preserve"> оператор электронной площадки размещает извещение об отказе от проведения конкурса на электронной площадке. Денежные средства, внесенные в качестве задатка, возвращаются заявителю в течение пяти рабочих дней </w:t>
      </w:r>
      <w:proofErr w:type="gramStart"/>
      <w:r>
        <w:t>с даты размещения</w:t>
      </w:r>
      <w:proofErr w:type="gramEnd"/>
      <w:r>
        <w:t xml:space="preserve"> извещения об отказе от проведения конкурса на официальном сайте.</w:t>
      </w:r>
    </w:p>
    <w:p w:rsidR="000C083A" w:rsidRDefault="000C083A"/>
    <w:sectPr w:rsidR="000C083A" w:rsidSect="000C083A">
      <w:pgSz w:w="11906" w:h="16838"/>
      <w:pgMar w:top="851" w:right="567" w:bottom="68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C083A"/>
    <w:rsid w:val="00087101"/>
    <w:rsid w:val="000C083A"/>
    <w:rsid w:val="0013097C"/>
    <w:rsid w:val="001A400B"/>
    <w:rsid w:val="002C15B6"/>
    <w:rsid w:val="00357F32"/>
    <w:rsid w:val="00374232"/>
    <w:rsid w:val="004210A1"/>
    <w:rsid w:val="004F353C"/>
    <w:rsid w:val="00513145"/>
    <w:rsid w:val="00521D64"/>
    <w:rsid w:val="00582EC0"/>
    <w:rsid w:val="005D5759"/>
    <w:rsid w:val="005F5A74"/>
    <w:rsid w:val="007813C7"/>
    <w:rsid w:val="008D727A"/>
    <w:rsid w:val="009E3546"/>
    <w:rsid w:val="009F7309"/>
    <w:rsid w:val="00A549E3"/>
    <w:rsid w:val="00B172DC"/>
    <w:rsid w:val="00BF29F5"/>
    <w:rsid w:val="00C27C9C"/>
    <w:rsid w:val="00CC66ED"/>
    <w:rsid w:val="00DF4F39"/>
    <w:rsid w:val="00F1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C083A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0C083A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0C083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0C083A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0C083A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0C083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C083A"/>
    <w:rPr>
      <w:sz w:val="24"/>
    </w:rPr>
  </w:style>
  <w:style w:type="paragraph" w:styleId="21">
    <w:name w:val="toc 2"/>
    <w:next w:val="a"/>
    <w:link w:val="22"/>
    <w:uiPriority w:val="39"/>
    <w:rsid w:val="000C083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C083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C083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C083A"/>
    <w:rPr>
      <w:rFonts w:ascii="XO Thames" w:hAnsi="XO Thames"/>
      <w:sz w:val="28"/>
    </w:rPr>
  </w:style>
  <w:style w:type="paragraph" w:customStyle="1" w:styleId="js-phone-number">
    <w:name w:val="js-phone-number"/>
    <w:link w:val="js-phone-number0"/>
    <w:rsid w:val="000C083A"/>
  </w:style>
  <w:style w:type="character" w:customStyle="1" w:styleId="js-phone-number0">
    <w:name w:val="js-phone-number"/>
    <w:link w:val="js-phone-number"/>
    <w:rsid w:val="000C083A"/>
  </w:style>
  <w:style w:type="paragraph" w:styleId="6">
    <w:name w:val="toc 6"/>
    <w:next w:val="a"/>
    <w:link w:val="60"/>
    <w:uiPriority w:val="39"/>
    <w:rsid w:val="000C083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C083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C083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C083A"/>
    <w:rPr>
      <w:rFonts w:ascii="XO Thames" w:hAnsi="XO Thames"/>
      <w:sz w:val="28"/>
    </w:rPr>
  </w:style>
  <w:style w:type="paragraph" w:customStyle="1" w:styleId="c7">
    <w:name w:val="c7"/>
    <w:link w:val="c70"/>
    <w:rsid w:val="000C083A"/>
  </w:style>
  <w:style w:type="character" w:customStyle="1" w:styleId="c70">
    <w:name w:val="c7"/>
    <w:link w:val="c7"/>
    <w:rsid w:val="000C083A"/>
  </w:style>
  <w:style w:type="paragraph" w:customStyle="1" w:styleId="c5">
    <w:name w:val="c5"/>
    <w:link w:val="c50"/>
    <w:rsid w:val="000C083A"/>
  </w:style>
  <w:style w:type="character" w:customStyle="1" w:styleId="c50">
    <w:name w:val="c5"/>
    <w:link w:val="c5"/>
    <w:rsid w:val="000C083A"/>
  </w:style>
  <w:style w:type="character" w:customStyle="1" w:styleId="30">
    <w:name w:val="Заголовок 3 Знак"/>
    <w:basedOn w:val="1"/>
    <w:link w:val="3"/>
    <w:rsid w:val="000C083A"/>
    <w:rPr>
      <w:rFonts w:ascii="Cambria" w:hAnsi="Cambria"/>
      <w:b/>
      <w:sz w:val="26"/>
    </w:rPr>
  </w:style>
  <w:style w:type="paragraph" w:styleId="HTML">
    <w:name w:val="HTML Preformatted"/>
    <w:basedOn w:val="a"/>
    <w:link w:val="HTML0"/>
    <w:rsid w:val="000C0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0C083A"/>
    <w:rPr>
      <w:rFonts w:ascii="Courier New" w:hAnsi="Courier New"/>
      <w:sz w:val="20"/>
    </w:rPr>
  </w:style>
  <w:style w:type="paragraph" w:customStyle="1" w:styleId="time">
    <w:name w:val="time"/>
    <w:link w:val="time0"/>
    <w:rsid w:val="000C083A"/>
  </w:style>
  <w:style w:type="character" w:customStyle="1" w:styleId="time0">
    <w:name w:val="time"/>
    <w:link w:val="time"/>
    <w:rsid w:val="000C083A"/>
  </w:style>
  <w:style w:type="paragraph" w:customStyle="1" w:styleId="body">
    <w:name w:val="body"/>
    <w:link w:val="body0"/>
    <w:rsid w:val="000C083A"/>
  </w:style>
  <w:style w:type="character" w:customStyle="1" w:styleId="body0">
    <w:name w:val="body"/>
    <w:link w:val="body"/>
    <w:rsid w:val="000C083A"/>
  </w:style>
  <w:style w:type="paragraph" w:customStyle="1" w:styleId="12">
    <w:name w:val="Строгий1"/>
    <w:link w:val="a3"/>
    <w:rsid w:val="000C083A"/>
    <w:rPr>
      <w:b/>
    </w:rPr>
  </w:style>
  <w:style w:type="character" w:styleId="a3">
    <w:name w:val="Strong"/>
    <w:link w:val="12"/>
    <w:rsid w:val="000C083A"/>
    <w:rPr>
      <w:b/>
    </w:rPr>
  </w:style>
  <w:style w:type="paragraph" w:customStyle="1" w:styleId="ConsPlusNormal">
    <w:name w:val="ConsPlusNormal"/>
    <w:link w:val="ConsPlusNormal0"/>
    <w:rsid w:val="000C083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C083A"/>
    <w:rPr>
      <w:rFonts w:ascii="Arial" w:hAnsi="Arial"/>
    </w:rPr>
  </w:style>
  <w:style w:type="paragraph" w:styleId="31">
    <w:name w:val="toc 3"/>
    <w:next w:val="a"/>
    <w:link w:val="32"/>
    <w:uiPriority w:val="39"/>
    <w:rsid w:val="000C083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C083A"/>
    <w:rPr>
      <w:rFonts w:ascii="XO Thames" w:hAnsi="XO Thames"/>
      <w:sz w:val="28"/>
    </w:rPr>
  </w:style>
  <w:style w:type="paragraph" w:styleId="a4">
    <w:name w:val="header"/>
    <w:basedOn w:val="a"/>
    <w:link w:val="a5"/>
    <w:rsid w:val="000C083A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1"/>
    <w:link w:val="a4"/>
    <w:rsid w:val="000C083A"/>
    <w:rPr>
      <w:sz w:val="20"/>
    </w:rPr>
  </w:style>
  <w:style w:type="character" w:customStyle="1" w:styleId="50">
    <w:name w:val="Заголовок 5 Знак"/>
    <w:basedOn w:val="1"/>
    <w:link w:val="5"/>
    <w:rsid w:val="000C083A"/>
    <w:rPr>
      <w:b/>
      <w:sz w:val="28"/>
    </w:rPr>
  </w:style>
  <w:style w:type="character" w:customStyle="1" w:styleId="11">
    <w:name w:val="Заголовок 1 Знак"/>
    <w:basedOn w:val="1"/>
    <w:link w:val="10"/>
    <w:rsid w:val="000C083A"/>
    <w:rPr>
      <w:rFonts w:ascii="Cambria" w:hAnsi="Cambria"/>
      <w:b/>
      <w:sz w:val="32"/>
    </w:rPr>
  </w:style>
  <w:style w:type="paragraph" w:customStyle="1" w:styleId="13">
    <w:name w:val="Гиперссылка1"/>
    <w:link w:val="a6"/>
    <w:rsid w:val="000C083A"/>
    <w:rPr>
      <w:color w:val="0000FF"/>
      <w:u w:val="single"/>
    </w:rPr>
  </w:style>
  <w:style w:type="character" w:styleId="a6">
    <w:name w:val="Hyperlink"/>
    <w:link w:val="13"/>
    <w:rsid w:val="000C083A"/>
    <w:rPr>
      <w:color w:val="0000FF"/>
      <w:u w:val="single"/>
    </w:rPr>
  </w:style>
  <w:style w:type="paragraph" w:customStyle="1" w:styleId="Footnote">
    <w:name w:val="Footnote"/>
    <w:link w:val="Footnote0"/>
    <w:rsid w:val="000C083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C083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C083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C083A"/>
    <w:rPr>
      <w:rFonts w:ascii="XO Thames" w:hAnsi="XO Thames"/>
      <w:b/>
      <w:sz w:val="28"/>
    </w:rPr>
  </w:style>
  <w:style w:type="paragraph" w:customStyle="1" w:styleId="room">
    <w:name w:val="room"/>
    <w:basedOn w:val="a"/>
    <w:link w:val="room0"/>
    <w:rsid w:val="000C083A"/>
    <w:pPr>
      <w:spacing w:beforeAutospacing="1" w:afterAutospacing="1"/>
    </w:pPr>
  </w:style>
  <w:style w:type="character" w:customStyle="1" w:styleId="room0">
    <w:name w:val="room"/>
    <w:basedOn w:val="1"/>
    <w:link w:val="room"/>
    <w:rsid w:val="000C083A"/>
  </w:style>
  <w:style w:type="paragraph" w:customStyle="1" w:styleId="HeaderandFooter">
    <w:name w:val="Header and Footer"/>
    <w:link w:val="HeaderandFooter0"/>
    <w:rsid w:val="000C083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C083A"/>
    <w:rPr>
      <w:rFonts w:ascii="XO Thames" w:hAnsi="XO Thames"/>
      <w:sz w:val="20"/>
    </w:rPr>
  </w:style>
  <w:style w:type="paragraph" w:customStyle="1" w:styleId="16">
    <w:name w:val="Основной шрифт абзаца1"/>
    <w:link w:val="apple-converted-space"/>
    <w:rsid w:val="000C083A"/>
  </w:style>
  <w:style w:type="paragraph" w:customStyle="1" w:styleId="apple-converted-space">
    <w:name w:val="apple-converted-space"/>
    <w:link w:val="apple-converted-space0"/>
    <w:rsid w:val="000C083A"/>
  </w:style>
  <w:style w:type="character" w:customStyle="1" w:styleId="apple-converted-space0">
    <w:name w:val="apple-converted-space"/>
    <w:link w:val="apple-converted-space"/>
    <w:rsid w:val="000C083A"/>
  </w:style>
  <w:style w:type="paragraph" w:styleId="9">
    <w:name w:val="toc 9"/>
    <w:next w:val="a"/>
    <w:link w:val="90"/>
    <w:uiPriority w:val="39"/>
    <w:rsid w:val="000C083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C083A"/>
    <w:rPr>
      <w:rFonts w:ascii="XO Thames" w:hAnsi="XO Thames"/>
      <w:sz w:val="28"/>
    </w:rPr>
  </w:style>
  <w:style w:type="paragraph" w:customStyle="1" w:styleId="c2">
    <w:name w:val="c2"/>
    <w:basedOn w:val="a"/>
    <w:link w:val="c20"/>
    <w:rsid w:val="000C083A"/>
    <w:pPr>
      <w:spacing w:beforeAutospacing="1" w:afterAutospacing="1"/>
    </w:pPr>
  </w:style>
  <w:style w:type="character" w:customStyle="1" w:styleId="c20">
    <w:name w:val="c2"/>
    <w:basedOn w:val="1"/>
    <w:link w:val="c2"/>
    <w:rsid w:val="000C083A"/>
  </w:style>
  <w:style w:type="paragraph" w:styleId="8">
    <w:name w:val="toc 8"/>
    <w:next w:val="a"/>
    <w:link w:val="80"/>
    <w:uiPriority w:val="39"/>
    <w:rsid w:val="000C083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C083A"/>
    <w:rPr>
      <w:rFonts w:ascii="XO Thames" w:hAnsi="XO Thames"/>
      <w:sz w:val="28"/>
    </w:rPr>
  </w:style>
  <w:style w:type="paragraph" w:styleId="23">
    <w:name w:val="Body Text Indent 2"/>
    <w:basedOn w:val="a"/>
    <w:link w:val="24"/>
    <w:rsid w:val="000C083A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0C083A"/>
    <w:rPr>
      <w:sz w:val="28"/>
    </w:rPr>
  </w:style>
  <w:style w:type="paragraph" w:styleId="51">
    <w:name w:val="toc 5"/>
    <w:next w:val="a"/>
    <w:link w:val="52"/>
    <w:uiPriority w:val="39"/>
    <w:rsid w:val="000C083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C083A"/>
    <w:rPr>
      <w:rFonts w:ascii="XO Thames" w:hAnsi="XO Thames"/>
      <w:sz w:val="28"/>
    </w:rPr>
  </w:style>
  <w:style w:type="paragraph" w:customStyle="1" w:styleId="c4">
    <w:name w:val="c4"/>
    <w:link w:val="c40"/>
    <w:rsid w:val="000C083A"/>
  </w:style>
  <w:style w:type="character" w:customStyle="1" w:styleId="c40">
    <w:name w:val="c4"/>
    <w:link w:val="c4"/>
    <w:rsid w:val="000C083A"/>
  </w:style>
  <w:style w:type="paragraph" w:styleId="a7">
    <w:name w:val="Subtitle"/>
    <w:next w:val="a"/>
    <w:link w:val="a8"/>
    <w:uiPriority w:val="11"/>
    <w:qFormat/>
    <w:rsid w:val="000C083A"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sid w:val="000C083A"/>
    <w:rPr>
      <w:rFonts w:ascii="XO Thames" w:hAnsi="XO Thames"/>
      <w:i/>
      <w:sz w:val="24"/>
    </w:rPr>
  </w:style>
  <w:style w:type="paragraph" w:customStyle="1" w:styleId="ConsPlusTitle">
    <w:name w:val="ConsPlusTitle"/>
    <w:link w:val="ConsPlusTitle0"/>
    <w:rsid w:val="000C083A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0C083A"/>
    <w:rPr>
      <w:rFonts w:ascii="Arial" w:hAnsi="Arial"/>
      <w:b/>
    </w:rPr>
  </w:style>
  <w:style w:type="paragraph" w:styleId="a9">
    <w:name w:val="Title"/>
    <w:next w:val="a"/>
    <w:link w:val="aa"/>
    <w:uiPriority w:val="10"/>
    <w:qFormat/>
    <w:rsid w:val="000C083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sid w:val="000C083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0C083A"/>
    <w:rPr>
      <w:rFonts w:ascii="Calibri" w:hAnsi="Calibri"/>
      <w:b/>
      <w:sz w:val="28"/>
    </w:rPr>
  </w:style>
  <w:style w:type="paragraph" w:styleId="ab">
    <w:name w:val="Normal (Web)"/>
    <w:basedOn w:val="a"/>
    <w:link w:val="ac"/>
    <w:uiPriority w:val="99"/>
    <w:rsid w:val="000C083A"/>
  </w:style>
  <w:style w:type="character" w:customStyle="1" w:styleId="ac">
    <w:name w:val="Обычный (веб) Знак"/>
    <w:basedOn w:val="1"/>
    <w:link w:val="ab"/>
    <w:rsid w:val="000C083A"/>
  </w:style>
  <w:style w:type="character" w:customStyle="1" w:styleId="20">
    <w:name w:val="Заголовок 2 Знак"/>
    <w:link w:val="2"/>
    <w:rsid w:val="000C083A"/>
    <w:rPr>
      <w:rFonts w:ascii="XO Thames" w:hAnsi="XO Thames"/>
      <w:b/>
      <w:sz w:val="28"/>
    </w:rPr>
  </w:style>
  <w:style w:type="paragraph" w:styleId="ad">
    <w:name w:val="Balloon Text"/>
    <w:basedOn w:val="a"/>
    <w:link w:val="ae"/>
    <w:rsid w:val="000C083A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0C083A"/>
    <w:rPr>
      <w:rFonts w:ascii="Tahoma" w:hAnsi="Tahoma"/>
      <w:sz w:val="16"/>
    </w:rPr>
  </w:style>
  <w:style w:type="table" w:styleId="af">
    <w:name w:val="Table Grid"/>
    <w:basedOn w:val="a1"/>
    <w:rsid w:val="000C083A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garantF1://10064072.4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26278@donpac.ru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rts-tender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hyperlink" Target="mailto:sp26278@donpac.ru" TargetMode="External"/><Relationship Id="rId9" Type="http://schemas.openxmlformats.org/officeDocument/2006/relationships/hyperlink" Target="mailto:sp26278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ADMsambek</dc:creator>
  <cp:lastModifiedBy>Buh</cp:lastModifiedBy>
  <cp:revision>13</cp:revision>
  <cp:lastPrinted>2024-04-10T12:27:00Z</cp:lastPrinted>
  <dcterms:created xsi:type="dcterms:W3CDTF">2024-03-22T11:18:00Z</dcterms:created>
  <dcterms:modified xsi:type="dcterms:W3CDTF">2024-04-12T07:16:00Z</dcterms:modified>
</cp:coreProperties>
</file>